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themeColor="background1"/>
  <w:body>
    <w:p w14:paraId="55055065" w14:textId="351F81AF" w:rsidR="00DE7889" w:rsidRPr="00F5556D" w:rsidRDefault="00DE7889" w:rsidP="00900DB5">
      <w:pPr>
        <w:pStyle w:val="Title"/>
        <w:jc w:val="center"/>
      </w:pPr>
      <w:r w:rsidRPr="00F5556D">
        <w:t>Guideline for Opening a Cooling Center</w:t>
      </w:r>
    </w:p>
    <w:p w14:paraId="539B6909" w14:textId="306FE40E" w:rsidR="00A451FA" w:rsidRPr="00900DB5" w:rsidRDefault="00DE7889" w:rsidP="00900DB5">
      <w:pPr>
        <w:pStyle w:val="Title"/>
        <w:jc w:val="center"/>
        <w:rPr>
          <w:sz w:val="36"/>
        </w:rPr>
      </w:pPr>
      <w:r w:rsidRPr="00900DB5">
        <w:rPr>
          <w:sz w:val="36"/>
        </w:rPr>
        <w:t>California Area Indian Health Service</w:t>
      </w:r>
    </w:p>
    <w:p w14:paraId="7BA1561A" w14:textId="77777777" w:rsidR="00DF756E" w:rsidRPr="00F5556D" w:rsidRDefault="00DF756E" w:rsidP="00DF756E">
      <w:pPr>
        <w:jc w:val="center"/>
        <w:rPr>
          <w:rFonts w:ascii="Cambria" w:hAnsi="Cambria" w:cs="Times New Roman"/>
          <w:sz w:val="28"/>
          <w:szCs w:val="28"/>
        </w:rPr>
      </w:pPr>
    </w:p>
    <w:p w14:paraId="31B78420" w14:textId="77777777" w:rsidR="00885ED2" w:rsidRDefault="00070B40" w:rsidP="00DF756E">
      <w:pPr>
        <w:ind w:firstLine="720"/>
        <w:rPr>
          <w:rFonts w:ascii="Cambria" w:hAnsi="Cambria" w:cs="Times New Roman"/>
          <w:sz w:val="24"/>
          <w:szCs w:val="24"/>
        </w:rPr>
      </w:pPr>
      <w:r w:rsidRPr="00F5556D">
        <w:rPr>
          <w:rFonts w:ascii="Cambria" w:hAnsi="Cambria" w:cs="Times New Roman"/>
          <w:sz w:val="24"/>
          <w:szCs w:val="24"/>
        </w:rPr>
        <w:t>Heat-related illness</w:t>
      </w:r>
      <w:r>
        <w:rPr>
          <w:rFonts w:ascii="Cambria" w:hAnsi="Cambria" w:cs="Times New Roman"/>
          <w:sz w:val="24"/>
          <w:szCs w:val="24"/>
        </w:rPr>
        <w:t xml:space="preserve"> and death</w:t>
      </w:r>
      <w:r w:rsidRPr="00F5556D">
        <w:rPr>
          <w:rFonts w:ascii="Cambria" w:hAnsi="Cambria" w:cs="Times New Roman"/>
          <w:sz w:val="24"/>
          <w:szCs w:val="24"/>
        </w:rPr>
        <w:t xml:space="preserve"> is caused by prolonged exposure to </w:t>
      </w:r>
      <w:r>
        <w:rPr>
          <w:rFonts w:ascii="Cambria" w:hAnsi="Cambria" w:cs="Times New Roman"/>
          <w:sz w:val="24"/>
          <w:szCs w:val="24"/>
        </w:rPr>
        <w:t>extreme</w:t>
      </w:r>
      <w:r w:rsidRPr="00F5556D">
        <w:rPr>
          <w:rFonts w:ascii="Cambria" w:hAnsi="Cambria" w:cs="Times New Roman"/>
          <w:sz w:val="24"/>
          <w:szCs w:val="24"/>
        </w:rPr>
        <w:t xml:space="preserve"> heat</w:t>
      </w:r>
      <w:r>
        <w:rPr>
          <w:rFonts w:ascii="Cambria" w:hAnsi="Cambria" w:cs="Times New Roman"/>
          <w:sz w:val="24"/>
          <w:szCs w:val="24"/>
        </w:rPr>
        <w:t>.  M</w:t>
      </w:r>
      <w:r w:rsidR="009C62AE">
        <w:rPr>
          <w:rFonts w:ascii="Cambria" w:hAnsi="Cambria" w:cs="Times New Roman"/>
          <w:sz w:val="24"/>
          <w:szCs w:val="24"/>
        </w:rPr>
        <w:t>ore Americans die from heat waves each year than any other extreme weather event.</w:t>
      </w:r>
      <w:r w:rsidR="009C62AE" w:rsidRPr="006C1039">
        <w:rPr>
          <w:rFonts w:ascii="Cambria" w:hAnsi="Cambria" w:cs="Times New Roman"/>
          <w:sz w:val="24"/>
          <w:szCs w:val="24"/>
          <w:vertAlign w:val="superscript"/>
        </w:rPr>
        <w:t>1</w:t>
      </w:r>
      <w:r w:rsidR="009C62AE">
        <w:rPr>
          <w:rFonts w:ascii="Cambria" w:hAnsi="Cambria" w:cs="Times New Roman"/>
          <w:sz w:val="24"/>
          <w:szCs w:val="24"/>
        </w:rPr>
        <w:t xml:space="preserve"> </w:t>
      </w:r>
      <w:r w:rsidR="009B2CD8">
        <w:rPr>
          <w:rFonts w:ascii="Cambria" w:hAnsi="Cambria" w:cs="Times New Roman"/>
          <w:sz w:val="24"/>
          <w:szCs w:val="24"/>
        </w:rPr>
        <w:t xml:space="preserve">  Extreme heat can be life threatening to elders, children, pregnant women and individual with heart, kidney and lung diseases.  </w:t>
      </w:r>
      <w:r w:rsidR="00885ED2" w:rsidRPr="00A153E6">
        <w:rPr>
          <w:rFonts w:ascii="Cambria" w:hAnsi="Cambria" w:cs="Times New Roman"/>
          <w:sz w:val="24"/>
          <w:szCs w:val="24"/>
        </w:rPr>
        <w:t>Low-income populations may be disproportionately affecte</w:t>
      </w:r>
      <w:r w:rsidR="00885ED2" w:rsidRPr="00F5556D">
        <w:rPr>
          <w:rFonts w:ascii="Cambria" w:hAnsi="Cambria" w:cs="Times New Roman"/>
          <w:sz w:val="24"/>
          <w:szCs w:val="24"/>
        </w:rPr>
        <w:t>d</w:t>
      </w:r>
      <w:r w:rsidR="00885ED2">
        <w:rPr>
          <w:rFonts w:ascii="Cambria" w:hAnsi="Cambria" w:cs="Times New Roman"/>
          <w:sz w:val="24"/>
          <w:szCs w:val="24"/>
        </w:rPr>
        <w:t xml:space="preserve"> by extreme heat</w:t>
      </w:r>
      <w:r w:rsidR="00885ED2" w:rsidRPr="00F5556D">
        <w:rPr>
          <w:rFonts w:ascii="Cambria" w:hAnsi="Cambria" w:cs="Times New Roman"/>
          <w:sz w:val="24"/>
          <w:szCs w:val="24"/>
        </w:rPr>
        <w:t xml:space="preserve"> due to reduced access to home air conditioning</w:t>
      </w:r>
      <w:r w:rsidR="00885ED2">
        <w:rPr>
          <w:rFonts w:ascii="Cambria" w:hAnsi="Cambria" w:cs="Times New Roman"/>
          <w:sz w:val="24"/>
          <w:szCs w:val="24"/>
        </w:rPr>
        <w:t>.</w:t>
      </w:r>
      <w:r w:rsidR="00885ED2">
        <w:rPr>
          <w:rFonts w:ascii="Cambria" w:hAnsi="Cambria" w:cs="Times New Roman"/>
          <w:sz w:val="24"/>
          <w:szCs w:val="24"/>
          <w:vertAlign w:val="superscript"/>
        </w:rPr>
        <w:t>2</w:t>
      </w:r>
      <w:r w:rsidR="00885ED2" w:rsidRPr="00F5556D">
        <w:rPr>
          <w:rFonts w:ascii="Cambria" w:hAnsi="Cambria" w:cs="Times New Roman"/>
          <w:sz w:val="24"/>
          <w:szCs w:val="24"/>
        </w:rPr>
        <w:t xml:space="preserve"> </w:t>
      </w:r>
    </w:p>
    <w:p w14:paraId="668039CE" w14:textId="6E7C7ABA" w:rsidR="00885ED2" w:rsidRDefault="00F74D3E" w:rsidP="00DF756E">
      <w:pPr>
        <w:ind w:firstLine="720"/>
        <w:rPr>
          <w:rFonts w:ascii="Cambria" w:hAnsi="Cambria" w:cs="Times New Roman"/>
          <w:sz w:val="24"/>
          <w:szCs w:val="24"/>
        </w:rPr>
      </w:pPr>
      <w:r>
        <w:rPr>
          <w:rFonts w:ascii="Cambria" w:hAnsi="Cambria" w:cs="Times New Roman"/>
          <w:sz w:val="24"/>
          <w:szCs w:val="24"/>
        </w:rPr>
        <w:t>Historically, California averages 4 extreme heat days per year where the daily maximum temper</w:t>
      </w:r>
      <w:r w:rsidR="006C1039">
        <w:rPr>
          <w:rFonts w:ascii="Cambria" w:hAnsi="Cambria" w:cs="Times New Roman"/>
          <w:sz w:val="24"/>
          <w:szCs w:val="24"/>
        </w:rPr>
        <w:t>a</w:t>
      </w:r>
      <w:r>
        <w:rPr>
          <w:rFonts w:ascii="Cambria" w:hAnsi="Cambria" w:cs="Times New Roman"/>
          <w:sz w:val="24"/>
          <w:szCs w:val="24"/>
        </w:rPr>
        <w:t xml:space="preserve">ture is above 103.9°F.  </w:t>
      </w:r>
      <w:r w:rsidR="002E3FE7">
        <w:rPr>
          <w:rFonts w:ascii="Cambria" w:hAnsi="Cambria" w:cs="Times New Roman"/>
          <w:sz w:val="24"/>
          <w:szCs w:val="24"/>
        </w:rPr>
        <w:t>B</w:t>
      </w:r>
      <w:r>
        <w:rPr>
          <w:rFonts w:ascii="Cambria" w:hAnsi="Cambria" w:cs="Times New Roman"/>
          <w:sz w:val="24"/>
          <w:szCs w:val="24"/>
        </w:rPr>
        <w:t>y mid-century it is projected that California will average 18 extreme heat days per year.</w:t>
      </w:r>
      <w:r w:rsidR="008A79FE">
        <w:rPr>
          <w:rFonts w:ascii="Cambria" w:hAnsi="Cambria" w:cs="Times New Roman"/>
          <w:sz w:val="24"/>
          <w:szCs w:val="24"/>
          <w:vertAlign w:val="superscript"/>
        </w:rPr>
        <w:t>3</w:t>
      </w:r>
      <w:r w:rsidR="008A79FE">
        <w:rPr>
          <w:rFonts w:ascii="Cambria" w:hAnsi="Cambria" w:cs="Times New Roman"/>
          <w:sz w:val="24"/>
          <w:szCs w:val="24"/>
        </w:rPr>
        <w:t xml:space="preserve"> The</w:t>
      </w:r>
      <w:r w:rsidR="00885ED2" w:rsidRPr="00FB585E">
        <w:rPr>
          <w:rFonts w:ascii="Cambria" w:hAnsi="Cambria" w:cs="Calibri"/>
          <w:sz w:val="24"/>
          <w:szCs w:val="24"/>
        </w:rPr>
        <w:t xml:space="preserve"> 2021 Pacific Northwest heat dome claimed an estimated 1,200 lives in Oregon, Washington and British Columbia.</w:t>
      </w:r>
      <w:r w:rsidR="00885ED2">
        <w:rPr>
          <w:rFonts w:ascii="Cambria" w:hAnsi="Cambria" w:cs="Calibri"/>
          <w:sz w:val="24"/>
          <w:szCs w:val="24"/>
          <w:vertAlign w:val="superscript"/>
        </w:rPr>
        <w:t>4</w:t>
      </w:r>
      <w:r w:rsidR="00885ED2" w:rsidRPr="00FB585E">
        <w:rPr>
          <w:rFonts w:ascii="Cambria" w:hAnsi="Cambria" w:cs="Calibri"/>
          <w:sz w:val="24"/>
          <w:szCs w:val="24"/>
        </w:rPr>
        <w:t xml:space="preserve"> The 2022 California heat wave caused a 5% increase in deaths in the state.  This translates into 395 more deaths than what would normally be expected during that timeframe.</w:t>
      </w:r>
      <w:r w:rsidR="00885ED2">
        <w:rPr>
          <w:rFonts w:ascii="Cambria" w:hAnsi="Cambria" w:cs="Calibri"/>
          <w:sz w:val="24"/>
          <w:szCs w:val="24"/>
          <w:vertAlign w:val="superscript"/>
        </w:rPr>
        <w:t xml:space="preserve">5 </w:t>
      </w:r>
      <w:r w:rsidR="00885ED2">
        <w:rPr>
          <w:rFonts w:ascii="Cambria" w:hAnsi="Cambria" w:cs="Times New Roman"/>
          <w:sz w:val="24"/>
          <w:szCs w:val="24"/>
        </w:rPr>
        <w:t xml:space="preserve"> </w:t>
      </w:r>
      <w:r w:rsidR="00885ED2" w:rsidRPr="00F5556D">
        <w:rPr>
          <w:rFonts w:ascii="Cambria" w:hAnsi="Cambria" w:cs="Times New Roman"/>
          <w:sz w:val="24"/>
          <w:szCs w:val="24"/>
        </w:rPr>
        <w:t xml:space="preserve"> </w:t>
      </w:r>
    </w:p>
    <w:p w14:paraId="7BB00918" w14:textId="77777777" w:rsidR="00885ED2" w:rsidRPr="00FB585E" w:rsidRDefault="00F01527" w:rsidP="00885ED2">
      <w:pPr>
        <w:ind w:firstLine="720"/>
        <w:rPr>
          <w:rFonts w:ascii="Cambria" w:hAnsi="Cambria" w:cs="Times New Roman"/>
          <w:sz w:val="24"/>
          <w:szCs w:val="24"/>
          <w:vertAlign w:val="superscript"/>
        </w:rPr>
      </w:pPr>
      <w:r w:rsidRPr="00F5556D">
        <w:rPr>
          <w:rFonts w:ascii="Cambria" w:hAnsi="Cambria" w:cs="Times New Roman"/>
          <w:sz w:val="24"/>
          <w:szCs w:val="24"/>
        </w:rPr>
        <w:t>Cooling centers are a</w:t>
      </w:r>
      <w:r w:rsidR="00DF756E" w:rsidRPr="00F5556D">
        <w:rPr>
          <w:rFonts w:ascii="Cambria" w:hAnsi="Cambria" w:cs="Times New Roman"/>
          <w:sz w:val="24"/>
          <w:szCs w:val="24"/>
        </w:rPr>
        <w:t xml:space="preserve">n effective strategy to help reduce vulnerable populations from exposure to excess heat and prevent heat-related illness such as heat stroke or heat exhaustion. </w:t>
      </w:r>
      <w:r w:rsidR="00885ED2">
        <w:rPr>
          <w:rFonts w:ascii="Cambria" w:hAnsi="Cambria" w:cs="Times New Roman"/>
          <w:sz w:val="24"/>
          <w:szCs w:val="24"/>
        </w:rPr>
        <w:t>A cooling center is a location with air conditioning, cooling resources, water, food and support services that operates during the hottest part of the day only.  They are an important option for people who do not have air conditioning in their homes or may have lost power in their homes.</w:t>
      </w:r>
      <w:r w:rsidR="00885ED2">
        <w:rPr>
          <w:rFonts w:ascii="Cambria" w:hAnsi="Cambria" w:cs="Times New Roman"/>
          <w:sz w:val="24"/>
          <w:szCs w:val="24"/>
          <w:vertAlign w:val="superscript"/>
        </w:rPr>
        <w:t>2</w:t>
      </w:r>
    </w:p>
    <w:p w14:paraId="165EA1ED" w14:textId="3D9DB6F2" w:rsidR="004D485C" w:rsidRPr="00F5556D" w:rsidRDefault="00DF756E" w:rsidP="00DF756E">
      <w:pPr>
        <w:ind w:firstLine="720"/>
        <w:rPr>
          <w:rFonts w:ascii="Cambria" w:hAnsi="Cambria" w:cs="Times New Roman"/>
          <w:sz w:val="24"/>
          <w:szCs w:val="24"/>
        </w:rPr>
      </w:pPr>
      <w:r w:rsidRPr="00F5556D">
        <w:rPr>
          <w:rFonts w:ascii="Cambria" w:hAnsi="Cambria" w:cs="Times New Roman"/>
          <w:sz w:val="24"/>
          <w:szCs w:val="24"/>
        </w:rPr>
        <w:t xml:space="preserve">The following is a guide to help you develop and implement a cooling center in your community.    </w:t>
      </w:r>
      <w:r w:rsidR="00F01527" w:rsidRPr="00F5556D">
        <w:rPr>
          <w:rFonts w:ascii="Cambria" w:hAnsi="Cambria" w:cs="Times New Roman"/>
          <w:sz w:val="24"/>
          <w:szCs w:val="24"/>
        </w:rPr>
        <w:t xml:space="preserve">  </w:t>
      </w:r>
    </w:p>
    <w:p w14:paraId="49913323" w14:textId="1668731D" w:rsidR="00DF756E" w:rsidRDefault="00972CA1" w:rsidP="008A79FE">
      <w:pPr>
        <w:pStyle w:val="Heading1"/>
        <w:jc w:val="center"/>
        <w:rPr>
          <w:color w:val="auto"/>
          <w:u w:val="single"/>
        </w:rPr>
      </w:pPr>
      <w:r w:rsidRPr="008A79FE">
        <w:rPr>
          <w:color w:val="auto"/>
          <w:u w:val="single"/>
        </w:rPr>
        <w:t>Preparing for Extreme Heat</w:t>
      </w:r>
    </w:p>
    <w:p w14:paraId="4014DBB4" w14:textId="77777777" w:rsidR="00742782" w:rsidRPr="00742782" w:rsidRDefault="00742782" w:rsidP="00742782"/>
    <w:p w14:paraId="5E48E052" w14:textId="214398D4" w:rsidR="008039D0" w:rsidRPr="001A5DAA" w:rsidRDefault="008039D0" w:rsidP="006C1039">
      <w:pPr>
        <w:pStyle w:val="ListParagraph"/>
        <w:numPr>
          <w:ilvl w:val="0"/>
          <w:numId w:val="8"/>
        </w:numPr>
        <w:rPr>
          <w:rFonts w:ascii="Cambria" w:hAnsi="Cambria" w:cs="Times New Roman"/>
          <w:szCs w:val="24"/>
        </w:rPr>
      </w:pPr>
      <w:bookmarkStart w:id="0" w:name="_GoBack"/>
      <w:r>
        <w:rPr>
          <w:rFonts w:ascii="Cambria" w:hAnsi="Cambria" w:cs="Times New Roman"/>
          <w:sz w:val="24"/>
          <w:szCs w:val="24"/>
        </w:rPr>
        <w:t>Develop a heat alert</w:t>
      </w:r>
      <w:r w:rsidR="00885ED2">
        <w:rPr>
          <w:rFonts w:ascii="Cambria" w:hAnsi="Cambria" w:cs="Times New Roman"/>
          <w:sz w:val="24"/>
          <w:szCs w:val="24"/>
        </w:rPr>
        <w:t xml:space="preserve"> or extreme heat response plan for the Tribe</w:t>
      </w:r>
      <w:r>
        <w:rPr>
          <w:rFonts w:ascii="Cambria" w:hAnsi="Cambria" w:cs="Times New Roman"/>
          <w:sz w:val="24"/>
          <w:szCs w:val="24"/>
        </w:rPr>
        <w:t>.</w:t>
      </w:r>
    </w:p>
    <w:p w14:paraId="5E0E8F49" w14:textId="5F91D6A1" w:rsidR="008039D0" w:rsidRPr="001A5DAA" w:rsidRDefault="008039D0" w:rsidP="006C1039">
      <w:pPr>
        <w:pStyle w:val="ListParagraph"/>
        <w:numPr>
          <w:ilvl w:val="0"/>
          <w:numId w:val="8"/>
        </w:numPr>
        <w:rPr>
          <w:rFonts w:ascii="Cambria" w:hAnsi="Cambria" w:cs="Times New Roman"/>
          <w:szCs w:val="24"/>
        </w:rPr>
      </w:pPr>
      <w:r>
        <w:rPr>
          <w:rFonts w:ascii="Cambria" w:hAnsi="Cambria" w:cs="Times New Roman"/>
          <w:sz w:val="24"/>
          <w:szCs w:val="24"/>
        </w:rPr>
        <w:t>Develop a heat communication plan.</w:t>
      </w:r>
    </w:p>
    <w:p w14:paraId="42DDD279" w14:textId="778B1674" w:rsidR="009111C3" w:rsidRPr="001A5DAA" w:rsidRDefault="00972CA1" w:rsidP="006C1039">
      <w:pPr>
        <w:pStyle w:val="ListParagraph"/>
        <w:numPr>
          <w:ilvl w:val="0"/>
          <w:numId w:val="8"/>
        </w:numPr>
        <w:rPr>
          <w:rFonts w:ascii="Cambria" w:hAnsi="Cambria" w:cs="Times New Roman"/>
          <w:szCs w:val="24"/>
        </w:rPr>
      </w:pPr>
      <w:r w:rsidRPr="001A5DAA">
        <w:rPr>
          <w:rFonts w:ascii="Cambria" w:hAnsi="Cambria" w:cs="Times New Roman"/>
          <w:sz w:val="24"/>
          <w:szCs w:val="24"/>
        </w:rPr>
        <w:t xml:space="preserve">Incorporate </w:t>
      </w:r>
      <w:r w:rsidR="008039D0">
        <w:rPr>
          <w:rFonts w:ascii="Cambria" w:hAnsi="Cambria" w:cs="Times New Roman"/>
          <w:sz w:val="24"/>
          <w:szCs w:val="24"/>
        </w:rPr>
        <w:t xml:space="preserve">extreme </w:t>
      </w:r>
      <w:r w:rsidRPr="001A5DAA">
        <w:rPr>
          <w:rFonts w:ascii="Cambria" w:hAnsi="Cambria" w:cs="Times New Roman"/>
          <w:sz w:val="24"/>
          <w:szCs w:val="24"/>
        </w:rPr>
        <w:t xml:space="preserve">heat education into </w:t>
      </w:r>
      <w:r w:rsidR="00885ED2">
        <w:rPr>
          <w:rFonts w:ascii="Cambria" w:hAnsi="Cambria" w:cs="Times New Roman"/>
          <w:sz w:val="24"/>
          <w:szCs w:val="24"/>
        </w:rPr>
        <w:t xml:space="preserve">the Tribe’s health clinic’s </w:t>
      </w:r>
      <w:r w:rsidRPr="001A5DAA">
        <w:rPr>
          <w:rFonts w:ascii="Cambria" w:hAnsi="Cambria" w:cs="Times New Roman"/>
          <w:sz w:val="24"/>
          <w:szCs w:val="24"/>
        </w:rPr>
        <w:t xml:space="preserve">home visiting program where providers educate </w:t>
      </w:r>
      <w:r w:rsidR="00885ED2">
        <w:rPr>
          <w:rFonts w:ascii="Cambria" w:hAnsi="Cambria" w:cs="Times New Roman"/>
          <w:sz w:val="24"/>
          <w:szCs w:val="24"/>
        </w:rPr>
        <w:t>vulnerable community members</w:t>
      </w:r>
      <w:r w:rsidRPr="001A5DAA">
        <w:rPr>
          <w:rFonts w:ascii="Cambria" w:hAnsi="Cambria" w:cs="Times New Roman"/>
          <w:sz w:val="24"/>
          <w:szCs w:val="24"/>
        </w:rPr>
        <w:t xml:space="preserve"> on heat health risks and prevention measures</w:t>
      </w:r>
      <w:r w:rsidR="009111C3">
        <w:rPr>
          <w:rFonts w:ascii="Cambria" w:hAnsi="Cambria" w:cs="Times New Roman"/>
          <w:sz w:val="24"/>
          <w:szCs w:val="24"/>
        </w:rPr>
        <w:t>.</w:t>
      </w:r>
    </w:p>
    <w:p w14:paraId="3972F681" w14:textId="7F92684E" w:rsidR="00972CA1" w:rsidRPr="006C1039" w:rsidRDefault="009111C3" w:rsidP="006C1039">
      <w:pPr>
        <w:pStyle w:val="ListParagraph"/>
        <w:numPr>
          <w:ilvl w:val="0"/>
          <w:numId w:val="8"/>
        </w:numPr>
        <w:rPr>
          <w:rFonts w:ascii="Cambria" w:hAnsi="Cambria" w:cs="Times New Roman"/>
          <w:szCs w:val="24"/>
        </w:rPr>
      </w:pPr>
      <w:r>
        <w:rPr>
          <w:rFonts w:ascii="Cambria" w:hAnsi="Cambria" w:cs="Times New Roman"/>
          <w:sz w:val="24"/>
          <w:szCs w:val="24"/>
        </w:rPr>
        <w:t xml:space="preserve">Incorporate screening into </w:t>
      </w:r>
      <w:r w:rsidR="00885ED2">
        <w:rPr>
          <w:rFonts w:ascii="Cambria" w:hAnsi="Cambria" w:cs="Times New Roman"/>
          <w:sz w:val="24"/>
          <w:szCs w:val="24"/>
        </w:rPr>
        <w:t xml:space="preserve">Tribe’s health clinic’s </w:t>
      </w:r>
      <w:r>
        <w:rPr>
          <w:rFonts w:ascii="Cambria" w:hAnsi="Cambria" w:cs="Times New Roman"/>
          <w:sz w:val="24"/>
          <w:szCs w:val="24"/>
        </w:rPr>
        <w:t>home visiting programs to facilitate a</w:t>
      </w:r>
      <w:r w:rsidR="00972CA1" w:rsidRPr="001A5DAA">
        <w:rPr>
          <w:rFonts w:ascii="Cambria" w:hAnsi="Cambria" w:cs="Times New Roman"/>
          <w:sz w:val="24"/>
          <w:szCs w:val="24"/>
        </w:rPr>
        <w:t xml:space="preserve"> connection </w:t>
      </w:r>
      <w:r>
        <w:rPr>
          <w:rFonts w:ascii="Cambria" w:hAnsi="Cambria" w:cs="Times New Roman"/>
          <w:sz w:val="24"/>
          <w:szCs w:val="24"/>
        </w:rPr>
        <w:t xml:space="preserve">between </w:t>
      </w:r>
      <w:r w:rsidR="00885ED2">
        <w:rPr>
          <w:rFonts w:ascii="Cambria" w:hAnsi="Cambria" w:cs="Times New Roman"/>
          <w:sz w:val="24"/>
          <w:szCs w:val="24"/>
        </w:rPr>
        <w:t>vulnerable community members</w:t>
      </w:r>
      <w:r>
        <w:rPr>
          <w:rFonts w:ascii="Cambria" w:hAnsi="Cambria" w:cs="Times New Roman"/>
          <w:sz w:val="24"/>
          <w:szCs w:val="24"/>
        </w:rPr>
        <w:t xml:space="preserve"> with</w:t>
      </w:r>
      <w:r w:rsidR="00972CA1" w:rsidRPr="001A5DAA">
        <w:rPr>
          <w:rFonts w:ascii="Cambria" w:hAnsi="Cambria" w:cs="Times New Roman"/>
          <w:sz w:val="24"/>
          <w:szCs w:val="24"/>
        </w:rPr>
        <w:t xml:space="preserve"> community resources for home cooling (e.g. </w:t>
      </w:r>
      <w:r w:rsidR="00885ED2">
        <w:rPr>
          <w:rFonts w:ascii="Cambria" w:hAnsi="Cambria" w:cs="Times New Roman"/>
          <w:sz w:val="24"/>
          <w:szCs w:val="24"/>
        </w:rPr>
        <w:t>LIHEAP funding</w:t>
      </w:r>
      <w:r>
        <w:rPr>
          <w:rFonts w:ascii="Cambria" w:hAnsi="Cambria" w:cs="Times New Roman"/>
          <w:sz w:val="24"/>
          <w:szCs w:val="24"/>
        </w:rPr>
        <w:t>, home weatherization</w:t>
      </w:r>
      <w:r w:rsidRPr="001A5DAA">
        <w:rPr>
          <w:rFonts w:ascii="Cambria" w:hAnsi="Cambria" w:cs="Times New Roman"/>
          <w:sz w:val="24"/>
          <w:szCs w:val="24"/>
        </w:rPr>
        <w:t xml:space="preserve"> and</w:t>
      </w:r>
      <w:r>
        <w:rPr>
          <w:rFonts w:ascii="Cambria" w:hAnsi="Cambria" w:cs="Times New Roman"/>
          <w:sz w:val="24"/>
          <w:szCs w:val="24"/>
        </w:rPr>
        <w:t>/or</w:t>
      </w:r>
      <w:r w:rsidRPr="006C1039">
        <w:rPr>
          <w:rFonts w:ascii="Cambria" w:hAnsi="Cambria" w:cs="Times New Roman"/>
          <w:sz w:val="24"/>
          <w:szCs w:val="24"/>
        </w:rPr>
        <w:t xml:space="preserve"> transportation to cooling centers</w:t>
      </w:r>
      <w:r w:rsidR="00885ED2">
        <w:rPr>
          <w:rFonts w:ascii="Cambria" w:hAnsi="Cambria" w:cs="Times New Roman"/>
          <w:sz w:val="24"/>
          <w:szCs w:val="24"/>
        </w:rPr>
        <w:t>)</w:t>
      </w:r>
      <w:r w:rsidRPr="006C1039">
        <w:rPr>
          <w:rFonts w:ascii="Cambria" w:hAnsi="Cambria" w:cs="Times New Roman"/>
          <w:sz w:val="24"/>
          <w:szCs w:val="24"/>
        </w:rPr>
        <w:t>.</w:t>
      </w:r>
    </w:p>
    <w:p w14:paraId="6320E8CD" w14:textId="6C43900E" w:rsidR="009111C3" w:rsidRPr="002030E8" w:rsidRDefault="009111C3" w:rsidP="006C1039">
      <w:pPr>
        <w:pStyle w:val="ListParagraph"/>
        <w:numPr>
          <w:ilvl w:val="0"/>
          <w:numId w:val="8"/>
        </w:numPr>
        <w:rPr>
          <w:rFonts w:ascii="Cambria" w:hAnsi="Cambria" w:cs="Times New Roman"/>
          <w:szCs w:val="24"/>
        </w:rPr>
      </w:pPr>
      <w:r>
        <w:rPr>
          <w:rFonts w:ascii="Cambria" w:hAnsi="Cambria" w:cs="Times New Roman"/>
          <w:sz w:val="24"/>
          <w:szCs w:val="24"/>
        </w:rPr>
        <w:t xml:space="preserve">Consider community distribution of fans and AC units to </w:t>
      </w:r>
      <w:r w:rsidR="00885ED2">
        <w:rPr>
          <w:rFonts w:ascii="Cambria" w:hAnsi="Cambria" w:cs="Times New Roman"/>
          <w:sz w:val="24"/>
          <w:szCs w:val="24"/>
        </w:rPr>
        <w:t>vulnerable</w:t>
      </w:r>
      <w:r>
        <w:rPr>
          <w:rFonts w:ascii="Cambria" w:hAnsi="Cambria" w:cs="Times New Roman"/>
          <w:sz w:val="24"/>
          <w:szCs w:val="24"/>
        </w:rPr>
        <w:t xml:space="preserve"> members.</w:t>
      </w:r>
    </w:p>
    <w:p w14:paraId="14EC67A6" w14:textId="77777777" w:rsidR="00885ED2" w:rsidRPr="00885ED2" w:rsidRDefault="00885ED2" w:rsidP="006C1039">
      <w:pPr>
        <w:pStyle w:val="ListParagraph"/>
        <w:numPr>
          <w:ilvl w:val="0"/>
          <w:numId w:val="8"/>
        </w:numPr>
        <w:rPr>
          <w:rFonts w:ascii="Cambria" w:hAnsi="Cambria" w:cs="Times New Roman"/>
          <w:szCs w:val="24"/>
        </w:rPr>
      </w:pPr>
      <w:r>
        <w:rPr>
          <w:rFonts w:ascii="Cambria" w:hAnsi="Cambria" w:cs="Times New Roman"/>
          <w:sz w:val="24"/>
          <w:szCs w:val="24"/>
        </w:rPr>
        <w:t>Consider issuing motel vouchers to vulnerable community members during extreme heat events.</w:t>
      </w:r>
    </w:p>
    <w:p w14:paraId="7E141825" w14:textId="62253B7A" w:rsidR="00204D00" w:rsidRPr="002030E8" w:rsidRDefault="00204D00" w:rsidP="006C1039">
      <w:pPr>
        <w:pStyle w:val="ListParagraph"/>
        <w:numPr>
          <w:ilvl w:val="0"/>
          <w:numId w:val="8"/>
        </w:numPr>
        <w:rPr>
          <w:rFonts w:ascii="Cambria" w:hAnsi="Cambria" w:cs="Times New Roman"/>
          <w:szCs w:val="24"/>
        </w:rPr>
      </w:pPr>
      <w:r>
        <w:rPr>
          <w:rFonts w:ascii="Cambria" w:hAnsi="Cambria" w:cs="Times New Roman"/>
          <w:sz w:val="24"/>
          <w:szCs w:val="24"/>
        </w:rPr>
        <w:lastRenderedPageBreak/>
        <w:t>Consider an extreme</w:t>
      </w:r>
      <w:r w:rsidR="009B2CD8">
        <w:rPr>
          <w:rFonts w:ascii="Cambria" w:hAnsi="Cambria" w:cs="Times New Roman"/>
          <w:sz w:val="24"/>
          <w:szCs w:val="24"/>
        </w:rPr>
        <w:t xml:space="preserve"> heat</w:t>
      </w:r>
      <w:r>
        <w:rPr>
          <w:rFonts w:ascii="Cambria" w:hAnsi="Cambria" w:cs="Times New Roman"/>
          <w:sz w:val="24"/>
          <w:szCs w:val="24"/>
        </w:rPr>
        <w:t xml:space="preserve"> tabletop exercise involving all </w:t>
      </w:r>
      <w:r w:rsidR="00885ED2">
        <w:rPr>
          <w:rFonts w:ascii="Cambria" w:hAnsi="Cambria" w:cs="Times New Roman"/>
          <w:sz w:val="24"/>
          <w:szCs w:val="24"/>
        </w:rPr>
        <w:t xml:space="preserve">the Tribe’s </w:t>
      </w:r>
      <w:r w:rsidR="008A79FE">
        <w:rPr>
          <w:rFonts w:ascii="Cambria" w:hAnsi="Cambria" w:cs="Times New Roman"/>
          <w:sz w:val="24"/>
          <w:szCs w:val="24"/>
        </w:rPr>
        <w:t>Incident</w:t>
      </w:r>
      <w:r w:rsidR="00885ED2">
        <w:rPr>
          <w:rFonts w:ascii="Cambria" w:hAnsi="Cambria" w:cs="Times New Roman"/>
          <w:sz w:val="24"/>
          <w:szCs w:val="24"/>
        </w:rPr>
        <w:t xml:space="preserve"> Command Structure (</w:t>
      </w:r>
      <w:r>
        <w:rPr>
          <w:rFonts w:ascii="Cambria" w:hAnsi="Cambria" w:cs="Times New Roman"/>
          <w:sz w:val="24"/>
          <w:szCs w:val="24"/>
        </w:rPr>
        <w:t>emergency</w:t>
      </w:r>
      <w:r w:rsidR="00885ED2">
        <w:rPr>
          <w:rFonts w:ascii="Cambria" w:hAnsi="Cambria" w:cs="Times New Roman"/>
          <w:sz w:val="24"/>
          <w:szCs w:val="24"/>
        </w:rPr>
        <w:t xml:space="preserve"> management, </w:t>
      </w:r>
      <w:r w:rsidR="009B2CD8">
        <w:rPr>
          <w:rFonts w:ascii="Cambria" w:hAnsi="Cambria" w:cs="Times New Roman"/>
          <w:sz w:val="24"/>
          <w:szCs w:val="24"/>
        </w:rPr>
        <w:t>healthcare</w:t>
      </w:r>
      <w:r w:rsidR="00885ED2">
        <w:rPr>
          <w:rFonts w:ascii="Cambria" w:hAnsi="Cambria" w:cs="Times New Roman"/>
          <w:sz w:val="24"/>
          <w:szCs w:val="24"/>
        </w:rPr>
        <w:t>, social services, schools, daycare, Head Start, maintenance, etc.)</w:t>
      </w:r>
      <w:r w:rsidR="008A79FE">
        <w:rPr>
          <w:rFonts w:ascii="Cambria" w:hAnsi="Cambria" w:cs="Times New Roman"/>
          <w:sz w:val="24"/>
          <w:szCs w:val="24"/>
        </w:rPr>
        <w:t>.</w:t>
      </w:r>
    </w:p>
    <w:p w14:paraId="70E0D450" w14:textId="29F170A3" w:rsidR="00204D00" w:rsidRPr="006C1039" w:rsidRDefault="00204D00" w:rsidP="006C1039">
      <w:pPr>
        <w:pStyle w:val="ListParagraph"/>
        <w:numPr>
          <w:ilvl w:val="0"/>
          <w:numId w:val="8"/>
        </w:numPr>
        <w:rPr>
          <w:rFonts w:ascii="Cambria" w:hAnsi="Cambria" w:cs="Times New Roman"/>
          <w:szCs w:val="24"/>
        </w:rPr>
      </w:pPr>
      <w:r>
        <w:rPr>
          <w:rFonts w:ascii="Cambria" w:hAnsi="Cambria" w:cs="Times New Roman"/>
          <w:sz w:val="24"/>
          <w:szCs w:val="24"/>
        </w:rPr>
        <w:t>Distr</w:t>
      </w:r>
      <w:bookmarkEnd w:id="0"/>
      <w:r>
        <w:rPr>
          <w:rFonts w:ascii="Cambria" w:hAnsi="Cambria" w:cs="Times New Roman"/>
          <w:sz w:val="24"/>
          <w:szCs w:val="24"/>
        </w:rPr>
        <w:t>ibute extreme heat factsheets through the community center, health clinic and social media.</w:t>
      </w:r>
    </w:p>
    <w:p w14:paraId="58786981" w14:textId="2FE400EA" w:rsidR="00BF244C" w:rsidRPr="008A79FE" w:rsidRDefault="009A4F9F" w:rsidP="008A79FE">
      <w:pPr>
        <w:pStyle w:val="Heading1"/>
        <w:jc w:val="center"/>
        <w:rPr>
          <w:color w:val="auto"/>
          <w:u w:val="single"/>
        </w:rPr>
      </w:pPr>
      <w:r w:rsidRPr="008A79FE">
        <w:rPr>
          <w:color w:val="auto"/>
          <w:u w:val="single"/>
        </w:rPr>
        <w:t xml:space="preserve">Determining When </w:t>
      </w:r>
      <w:r w:rsidR="00BD1127" w:rsidRPr="008A79FE">
        <w:rPr>
          <w:color w:val="auto"/>
          <w:u w:val="single"/>
        </w:rPr>
        <w:t>to</w:t>
      </w:r>
      <w:r w:rsidRPr="008A79FE">
        <w:rPr>
          <w:color w:val="auto"/>
          <w:u w:val="single"/>
        </w:rPr>
        <w:t xml:space="preserve"> Open a Cooling Center</w:t>
      </w:r>
    </w:p>
    <w:p w14:paraId="13EB62E9" w14:textId="3A467571" w:rsidR="00BF244C" w:rsidRPr="00F5556D" w:rsidRDefault="00BF244C" w:rsidP="00BF244C">
      <w:pPr>
        <w:pStyle w:val="ListParagraph"/>
        <w:rPr>
          <w:rFonts w:ascii="Cambria" w:hAnsi="Cambria" w:cs="Times New Roman"/>
          <w:sz w:val="24"/>
          <w:szCs w:val="24"/>
        </w:rPr>
      </w:pPr>
    </w:p>
    <w:p w14:paraId="290B9B2F" w14:textId="7D20B9FD" w:rsidR="008039D0" w:rsidRPr="00F5556D" w:rsidRDefault="008039D0" w:rsidP="006C1039">
      <w:pPr>
        <w:pStyle w:val="ListParagraph"/>
        <w:numPr>
          <w:ilvl w:val="0"/>
          <w:numId w:val="5"/>
        </w:numPr>
        <w:rPr>
          <w:rFonts w:ascii="Cambria" w:hAnsi="Cambria" w:cs="Times New Roman"/>
          <w:sz w:val="24"/>
          <w:szCs w:val="24"/>
        </w:rPr>
      </w:pPr>
      <w:r>
        <w:rPr>
          <w:rFonts w:ascii="Cambria" w:hAnsi="Cambria" w:cs="Times New Roman"/>
          <w:sz w:val="24"/>
          <w:szCs w:val="24"/>
        </w:rPr>
        <w:t>Monitor</w:t>
      </w:r>
      <w:r w:rsidR="00816783" w:rsidRPr="00F5556D">
        <w:rPr>
          <w:rFonts w:ascii="Cambria" w:hAnsi="Cambria" w:cs="Times New Roman"/>
          <w:sz w:val="24"/>
          <w:szCs w:val="24"/>
        </w:rPr>
        <w:t xml:space="preserve"> the National Weather Service </w:t>
      </w:r>
      <w:hyperlink r:id="rId6" w:anchor=":~:text=The%20NWS%20HeatRisk%20is%20an,both%20daytime%20and%20nighttime%20temperatures" w:history="1">
        <w:r w:rsidR="00816783" w:rsidRPr="008A79FE">
          <w:rPr>
            <w:rStyle w:val="Hyperlink"/>
            <w:rFonts w:ascii="Cambria" w:hAnsi="Cambria" w:cs="Times New Roman"/>
            <w:sz w:val="24"/>
            <w:szCs w:val="24"/>
          </w:rPr>
          <w:t>Heat Index Tool</w:t>
        </w:r>
      </w:hyperlink>
      <w:r>
        <w:rPr>
          <w:rFonts w:ascii="Cambria" w:hAnsi="Cambria" w:cs="Times New Roman"/>
          <w:sz w:val="24"/>
          <w:szCs w:val="24"/>
        </w:rPr>
        <w:t xml:space="preserve">.  When </w:t>
      </w:r>
      <w:r w:rsidR="008A79FE">
        <w:rPr>
          <w:rFonts w:ascii="Cambria" w:hAnsi="Cambria" w:cs="Times New Roman"/>
          <w:sz w:val="24"/>
          <w:szCs w:val="24"/>
        </w:rPr>
        <w:t xml:space="preserve">the National Weather Service issues a heat advisory or warning, </w:t>
      </w:r>
      <w:r w:rsidR="006C1039">
        <w:rPr>
          <w:rFonts w:ascii="Cambria" w:hAnsi="Cambria" w:cs="Times New Roman"/>
          <w:sz w:val="24"/>
          <w:szCs w:val="24"/>
        </w:rPr>
        <w:t>activate</w:t>
      </w:r>
      <w:r>
        <w:rPr>
          <w:rFonts w:ascii="Cambria" w:hAnsi="Cambria" w:cs="Times New Roman"/>
          <w:sz w:val="24"/>
          <w:szCs w:val="24"/>
        </w:rPr>
        <w:t xml:space="preserve"> the </w:t>
      </w:r>
      <w:r w:rsidR="008A79FE">
        <w:rPr>
          <w:rFonts w:ascii="Cambria" w:hAnsi="Cambria" w:cs="Times New Roman"/>
          <w:sz w:val="24"/>
          <w:szCs w:val="24"/>
        </w:rPr>
        <w:t xml:space="preserve">Tribe’s heat alert/extreme heat response </w:t>
      </w:r>
      <w:r>
        <w:rPr>
          <w:rFonts w:ascii="Cambria" w:hAnsi="Cambria" w:cs="Times New Roman"/>
          <w:sz w:val="24"/>
          <w:szCs w:val="24"/>
        </w:rPr>
        <w:t>and extreme heat communication plan.</w:t>
      </w:r>
      <w:r w:rsidRPr="008039D0">
        <w:t xml:space="preserve"> </w:t>
      </w:r>
    </w:p>
    <w:p w14:paraId="5A239D2F" w14:textId="77777777" w:rsidR="008A79FE" w:rsidRPr="00F5556D" w:rsidRDefault="008A79FE" w:rsidP="008A79FE">
      <w:pPr>
        <w:pStyle w:val="ListParagraph"/>
        <w:numPr>
          <w:ilvl w:val="0"/>
          <w:numId w:val="5"/>
        </w:numPr>
        <w:rPr>
          <w:rFonts w:ascii="Cambria" w:hAnsi="Cambria" w:cs="Times New Roman"/>
          <w:sz w:val="24"/>
          <w:szCs w:val="24"/>
        </w:rPr>
      </w:pPr>
      <w:r>
        <w:rPr>
          <w:rFonts w:ascii="Cambria" w:hAnsi="Cambria" w:cs="Times New Roman"/>
          <w:sz w:val="24"/>
          <w:szCs w:val="24"/>
        </w:rPr>
        <w:t>Prepare to open the</w:t>
      </w:r>
      <w:r w:rsidRPr="00F5556D">
        <w:rPr>
          <w:rFonts w:ascii="Cambria" w:hAnsi="Cambria" w:cs="Times New Roman"/>
          <w:sz w:val="24"/>
          <w:szCs w:val="24"/>
        </w:rPr>
        <w:t xml:space="preserve"> </w:t>
      </w:r>
      <w:r>
        <w:rPr>
          <w:rFonts w:ascii="Cambria" w:hAnsi="Cambria" w:cs="Times New Roman"/>
          <w:sz w:val="24"/>
          <w:szCs w:val="24"/>
        </w:rPr>
        <w:t xml:space="preserve">Tribe’s </w:t>
      </w:r>
      <w:r w:rsidRPr="00F5556D">
        <w:rPr>
          <w:rFonts w:ascii="Cambria" w:hAnsi="Cambria" w:cs="Times New Roman"/>
          <w:sz w:val="24"/>
          <w:szCs w:val="24"/>
        </w:rPr>
        <w:t>cooling center and increas</w:t>
      </w:r>
      <w:r>
        <w:rPr>
          <w:rFonts w:ascii="Cambria" w:hAnsi="Cambria" w:cs="Times New Roman"/>
          <w:sz w:val="24"/>
          <w:szCs w:val="24"/>
        </w:rPr>
        <w:t>e</w:t>
      </w:r>
      <w:r w:rsidRPr="00F5556D">
        <w:rPr>
          <w:rFonts w:ascii="Cambria" w:hAnsi="Cambria" w:cs="Times New Roman"/>
          <w:sz w:val="24"/>
          <w:szCs w:val="24"/>
        </w:rPr>
        <w:t xml:space="preserve"> public health messaging when the National Weather Service issues a Heat </w:t>
      </w:r>
      <w:r>
        <w:rPr>
          <w:rFonts w:ascii="Cambria" w:hAnsi="Cambria" w:cs="Times New Roman"/>
          <w:sz w:val="24"/>
          <w:szCs w:val="24"/>
        </w:rPr>
        <w:t>Watch</w:t>
      </w:r>
      <w:r w:rsidRPr="00F5556D">
        <w:rPr>
          <w:rFonts w:ascii="Cambria" w:hAnsi="Cambria" w:cs="Times New Roman"/>
          <w:sz w:val="24"/>
          <w:szCs w:val="24"/>
        </w:rPr>
        <w:t xml:space="preserve"> or Excessive Heat Warning for your area.</w:t>
      </w:r>
    </w:p>
    <w:p w14:paraId="5F94977F" w14:textId="5FD95308" w:rsidR="00022C84" w:rsidRPr="008039D0" w:rsidRDefault="008039D0" w:rsidP="002B0B5B">
      <w:pPr>
        <w:pStyle w:val="ListParagraph"/>
        <w:numPr>
          <w:ilvl w:val="1"/>
          <w:numId w:val="5"/>
        </w:numPr>
        <w:rPr>
          <w:rStyle w:val="Hyperlink"/>
          <w:rFonts w:ascii="Cambria" w:hAnsi="Cambria" w:cs="Times New Roman"/>
          <w:color w:val="auto"/>
          <w:sz w:val="24"/>
          <w:szCs w:val="24"/>
          <w:u w:val="none"/>
        </w:rPr>
      </w:pPr>
      <w:r w:rsidRPr="008039D0">
        <w:rPr>
          <w:rStyle w:val="Hyperlink"/>
          <w:rFonts w:ascii="Cambria" w:hAnsi="Cambria" w:cs="Times New Roman"/>
          <w:color w:val="auto"/>
          <w:sz w:val="24"/>
          <w:szCs w:val="24"/>
          <w:u w:val="none"/>
        </w:rPr>
        <w:t xml:space="preserve">Release announcements regarding the opening of the cooling center on social media and other outlets in accordance with the heat communication plan. Include </w:t>
      </w:r>
      <w:r>
        <w:rPr>
          <w:rStyle w:val="Hyperlink"/>
          <w:rFonts w:ascii="Cambria" w:hAnsi="Cambria" w:cs="Times New Roman"/>
          <w:color w:val="auto"/>
          <w:sz w:val="24"/>
          <w:szCs w:val="24"/>
          <w:u w:val="none"/>
        </w:rPr>
        <w:t>i</w:t>
      </w:r>
      <w:r w:rsidR="00022C84" w:rsidRPr="008039D0">
        <w:rPr>
          <w:rStyle w:val="Hyperlink"/>
          <w:rFonts w:ascii="Cambria" w:hAnsi="Cambria" w:cs="Times New Roman"/>
          <w:color w:val="auto"/>
          <w:sz w:val="24"/>
          <w:szCs w:val="24"/>
          <w:u w:val="none"/>
        </w:rPr>
        <w:t xml:space="preserve">nformation on when and where the cooling “center” will be open and </w:t>
      </w:r>
      <w:r w:rsidR="008A79FE">
        <w:rPr>
          <w:rStyle w:val="Hyperlink"/>
          <w:rFonts w:ascii="Cambria" w:hAnsi="Cambria" w:cs="Times New Roman"/>
          <w:color w:val="auto"/>
          <w:sz w:val="24"/>
          <w:szCs w:val="24"/>
          <w:u w:val="none"/>
        </w:rPr>
        <w:t>what</w:t>
      </w:r>
      <w:r w:rsidR="00022C84" w:rsidRPr="008039D0">
        <w:rPr>
          <w:rStyle w:val="Hyperlink"/>
          <w:rFonts w:ascii="Cambria" w:hAnsi="Cambria" w:cs="Times New Roman"/>
          <w:color w:val="auto"/>
          <w:sz w:val="24"/>
          <w:szCs w:val="24"/>
          <w:u w:val="none"/>
        </w:rPr>
        <w:t xml:space="preserve"> transportation options will be provided</w:t>
      </w:r>
      <w:r w:rsidR="008A79FE">
        <w:rPr>
          <w:rStyle w:val="Hyperlink"/>
          <w:rFonts w:ascii="Cambria" w:hAnsi="Cambria" w:cs="Times New Roman"/>
          <w:color w:val="auto"/>
          <w:sz w:val="24"/>
          <w:szCs w:val="24"/>
          <w:u w:val="none"/>
        </w:rPr>
        <w:t xml:space="preserve"> by the Tribe</w:t>
      </w:r>
      <w:r w:rsidR="00022C84" w:rsidRPr="008039D0">
        <w:rPr>
          <w:rStyle w:val="Hyperlink"/>
          <w:rFonts w:ascii="Cambria" w:hAnsi="Cambria" w:cs="Times New Roman"/>
          <w:color w:val="auto"/>
          <w:sz w:val="24"/>
          <w:szCs w:val="24"/>
          <w:u w:val="none"/>
        </w:rPr>
        <w:t>.</w:t>
      </w:r>
    </w:p>
    <w:p w14:paraId="28778048" w14:textId="77777777" w:rsidR="00BF244C" w:rsidRPr="00F5556D" w:rsidRDefault="00BF244C" w:rsidP="001A5DAA">
      <w:pPr>
        <w:rPr>
          <w:rFonts w:ascii="Cambria" w:hAnsi="Cambria" w:cs="Times New Roman"/>
          <w:sz w:val="28"/>
          <w:szCs w:val="28"/>
          <w:u w:val="single"/>
        </w:rPr>
      </w:pPr>
    </w:p>
    <w:p w14:paraId="370FDCF5" w14:textId="44D44D9F" w:rsidR="00BF244C" w:rsidRPr="008A79FE" w:rsidRDefault="00CE07D8" w:rsidP="008A79FE">
      <w:pPr>
        <w:pStyle w:val="Heading1"/>
        <w:jc w:val="center"/>
        <w:rPr>
          <w:color w:val="auto"/>
          <w:u w:val="single"/>
        </w:rPr>
      </w:pPr>
      <w:r w:rsidRPr="008A79FE">
        <w:rPr>
          <w:color w:val="auto"/>
          <w:u w:val="single"/>
        </w:rPr>
        <w:t xml:space="preserve">Location </w:t>
      </w:r>
      <w:r w:rsidR="00816783" w:rsidRPr="008A79FE">
        <w:rPr>
          <w:color w:val="auto"/>
          <w:u w:val="single"/>
        </w:rPr>
        <w:t>Consideration</w:t>
      </w:r>
      <w:r w:rsidR="007943F2" w:rsidRPr="008A79FE">
        <w:rPr>
          <w:color w:val="auto"/>
          <w:u w:val="single"/>
        </w:rPr>
        <w:t>s</w:t>
      </w:r>
    </w:p>
    <w:p w14:paraId="1ACC3855" w14:textId="77777777" w:rsidR="00BF244C" w:rsidRPr="00F5556D" w:rsidRDefault="00BF244C" w:rsidP="00BF244C">
      <w:pPr>
        <w:pStyle w:val="ListParagraph"/>
        <w:rPr>
          <w:rFonts w:ascii="Cambria" w:hAnsi="Cambria" w:cs="Times New Roman"/>
          <w:sz w:val="24"/>
          <w:szCs w:val="24"/>
          <w:u w:val="single"/>
        </w:rPr>
      </w:pPr>
    </w:p>
    <w:p w14:paraId="244150F7" w14:textId="294E46D1" w:rsidR="009B2CD8" w:rsidRPr="002030E8" w:rsidRDefault="009B2CD8" w:rsidP="00900DB5">
      <w:pPr>
        <w:pStyle w:val="ListParagraph"/>
        <w:numPr>
          <w:ilvl w:val="0"/>
          <w:numId w:val="10"/>
        </w:numPr>
        <w:rPr>
          <w:rFonts w:ascii="Cambria" w:hAnsi="Cambria" w:cs="Times New Roman"/>
          <w:sz w:val="24"/>
          <w:szCs w:val="24"/>
          <w:u w:val="single"/>
        </w:rPr>
      </w:pPr>
      <w:r>
        <w:rPr>
          <w:rFonts w:ascii="Cambria" w:hAnsi="Cambria" w:cs="Times New Roman"/>
          <w:sz w:val="24"/>
          <w:szCs w:val="24"/>
        </w:rPr>
        <w:t>Potential community facilities could be suitable to serve as a community cooling center:</w:t>
      </w:r>
    </w:p>
    <w:p w14:paraId="46ECD94B" w14:textId="5522E160" w:rsidR="009B2CD8" w:rsidRPr="002030E8" w:rsidRDefault="009B2CD8" w:rsidP="00900DB5">
      <w:pPr>
        <w:pStyle w:val="ListParagraph"/>
        <w:numPr>
          <w:ilvl w:val="1"/>
          <w:numId w:val="10"/>
        </w:numPr>
        <w:rPr>
          <w:rFonts w:ascii="Cambria" w:hAnsi="Cambria" w:cs="Times New Roman"/>
          <w:sz w:val="24"/>
          <w:szCs w:val="24"/>
          <w:u w:val="single"/>
        </w:rPr>
      </w:pPr>
      <w:r>
        <w:rPr>
          <w:rFonts w:ascii="Cambria" w:hAnsi="Cambria" w:cs="Times New Roman"/>
          <w:sz w:val="24"/>
          <w:szCs w:val="24"/>
        </w:rPr>
        <w:t>Library</w:t>
      </w:r>
    </w:p>
    <w:p w14:paraId="362D14B0" w14:textId="53A2F77B" w:rsidR="009B2CD8" w:rsidRPr="002030E8" w:rsidRDefault="009B2CD8" w:rsidP="00900DB5">
      <w:pPr>
        <w:pStyle w:val="ListParagraph"/>
        <w:numPr>
          <w:ilvl w:val="1"/>
          <w:numId w:val="10"/>
        </w:numPr>
        <w:rPr>
          <w:rFonts w:ascii="Cambria" w:hAnsi="Cambria" w:cs="Times New Roman"/>
          <w:sz w:val="24"/>
          <w:szCs w:val="24"/>
          <w:u w:val="single"/>
        </w:rPr>
      </w:pPr>
      <w:r>
        <w:rPr>
          <w:rFonts w:ascii="Cambria" w:hAnsi="Cambria" w:cs="Times New Roman"/>
          <w:sz w:val="24"/>
          <w:szCs w:val="24"/>
        </w:rPr>
        <w:t>Community Center</w:t>
      </w:r>
    </w:p>
    <w:p w14:paraId="2DFD1668" w14:textId="147D0FC4" w:rsidR="009B2CD8" w:rsidRPr="002030E8" w:rsidRDefault="009B2CD8" w:rsidP="00900DB5">
      <w:pPr>
        <w:pStyle w:val="ListParagraph"/>
        <w:numPr>
          <w:ilvl w:val="1"/>
          <w:numId w:val="10"/>
        </w:numPr>
        <w:rPr>
          <w:rFonts w:ascii="Cambria" w:hAnsi="Cambria" w:cs="Times New Roman"/>
          <w:sz w:val="24"/>
          <w:szCs w:val="24"/>
          <w:u w:val="single"/>
        </w:rPr>
      </w:pPr>
      <w:r>
        <w:rPr>
          <w:rFonts w:ascii="Cambria" w:hAnsi="Cambria" w:cs="Times New Roman"/>
          <w:sz w:val="24"/>
          <w:szCs w:val="24"/>
        </w:rPr>
        <w:t>Senior Center</w:t>
      </w:r>
    </w:p>
    <w:p w14:paraId="1CD29664" w14:textId="1AFA8FC8" w:rsidR="009B2CD8" w:rsidRPr="002030E8" w:rsidRDefault="009B2CD8" w:rsidP="00900DB5">
      <w:pPr>
        <w:pStyle w:val="ListParagraph"/>
        <w:numPr>
          <w:ilvl w:val="1"/>
          <w:numId w:val="10"/>
        </w:numPr>
        <w:rPr>
          <w:rFonts w:ascii="Cambria" w:hAnsi="Cambria" w:cs="Times New Roman"/>
          <w:sz w:val="24"/>
          <w:szCs w:val="24"/>
          <w:u w:val="single"/>
        </w:rPr>
      </w:pPr>
      <w:r>
        <w:rPr>
          <w:rFonts w:ascii="Cambria" w:hAnsi="Cambria" w:cs="Times New Roman"/>
          <w:sz w:val="24"/>
          <w:szCs w:val="24"/>
        </w:rPr>
        <w:t>Recreational Center</w:t>
      </w:r>
    </w:p>
    <w:p w14:paraId="196AAEDF" w14:textId="75CE0FDC" w:rsidR="009B2CD8" w:rsidRPr="002030E8" w:rsidRDefault="009B2CD8" w:rsidP="00900DB5">
      <w:pPr>
        <w:pStyle w:val="ListParagraph"/>
        <w:numPr>
          <w:ilvl w:val="1"/>
          <w:numId w:val="10"/>
        </w:numPr>
        <w:rPr>
          <w:rFonts w:ascii="Cambria" w:hAnsi="Cambria" w:cs="Times New Roman"/>
          <w:sz w:val="24"/>
          <w:szCs w:val="24"/>
          <w:u w:val="single"/>
        </w:rPr>
      </w:pPr>
      <w:r>
        <w:rPr>
          <w:rFonts w:ascii="Cambria" w:hAnsi="Cambria" w:cs="Times New Roman"/>
          <w:sz w:val="24"/>
          <w:szCs w:val="24"/>
        </w:rPr>
        <w:t>Public Swimming Pool</w:t>
      </w:r>
    </w:p>
    <w:p w14:paraId="7A16773C" w14:textId="1735EF27" w:rsidR="009B2CD8" w:rsidRPr="002030E8" w:rsidRDefault="009B2CD8" w:rsidP="00900DB5">
      <w:pPr>
        <w:pStyle w:val="ListParagraph"/>
        <w:numPr>
          <w:ilvl w:val="0"/>
          <w:numId w:val="10"/>
        </w:numPr>
        <w:rPr>
          <w:rFonts w:ascii="Cambria" w:hAnsi="Cambria" w:cs="Times New Roman"/>
          <w:sz w:val="24"/>
          <w:szCs w:val="24"/>
          <w:u w:val="single"/>
        </w:rPr>
      </w:pPr>
      <w:r>
        <w:rPr>
          <w:rFonts w:ascii="Cambria" w:hAnsi="Cambria" w:cs="Times New Roman"/>
          <w:sz w:val="24"/>
          <w:szCs w:val="24"/>
        </w:rPr>
        <w:t>Key Attributes of a Suitable Location:</w:t>
      </w:r>
    </w:p>
    <w:p w14:paraId="537F9928" w14:textId="3F08D9B3" w:rsidR="00816783" w:rsidRPr="00F5556D" w:rsidRDefault="00816783" w:rsidP="00900DB5">
      <w:pPr>
        <w:pStyle w:val="ListParagraph"/>
        <w:numPr>
          <w:ilvl w:val="1"/>
          <w:numId w:val="10"/>
        </w:numPr>
        <w:rPr>
          <w:rFonts w:ascii="Cambria" w:hAnsi="Cambria" w:cs="Times New Roman"/>
          <w:sz w:val="24"/>
          <w:szCs w:val="24"/>
          <w:u w:val="single"/>
        </w:rPr>
      </w:pPr>
      <w:r w:rsidRPr="00F5556D">
        <w:rPr>
          <w:rFonts w:ascii="Cambria" w:hAnsi="Cambria" w:cs="Times New Roman"/>
          <w:sz w:val="24"/>
          <w:szCs w:val="24"/>
        </w:rPr>
        <w:t>Proximity to vulnerable populations</w:t>
      </w:r>
      <w:r w:rsidR="008A79FE">
        <w:rPr>
          <w:rFonts w:ascii="Cambria" w:hAnsi="Cambria" w:cs="Times New Roman"/>
          <w:sz w:val="24"/>
          <w:szCs w:val="24"/>
        </w:rPr>
        <w:t xml:space="preserve"> which includes:</w:t>
      </w:r>
    </w:p>
    <w:p w14:paraId="7921DD7C" w14:textId="77777777" w:rsidR="008A79FE" w:rsidRPr="00F5556D" w:rsidRDefault="008A79FE" w:rsidP="008A79FE">
      <w:pPr>
        <w:pStyle w:val="ListParagraph"/>
        <w:numPr>
          <w:ilvl w:val="2"/>
          <w:numId w:val="10"/>
        </w:numPr>
        <w:rPr>
          <w:rFonts w:ascii="Cambria" w:hAnsi="Cambria" w:cs="Times New Roman"/>
          <w:sz w:val="24"/>
          <w:szCs w:val="24"/>
          <w:u w:val="single"/>
        </w:rPr>
      </w:pPr>
      <w:r>
        <w:rPr>
          <w:rFonts w:ascii="Cambria" w:hAnsi="Cambria" w:cs="Times New Roman"/>
          <w:sz w:val="24"/>
          <w:szCs w:val="24"/>
        </w:rPr>
        <w:t>Adults over 65</w:t>
      </w:r>
    </w:p>
    <w:p w14:paraId="556715B0" w14:textId="77777777" w:rsidR="008A79FE" w:rsidRPr="008A79FE" w:rsidRDefault="008A79FE" w:rsidP="008A79FE">
      <w:pPr>
        <w:pStyle w:val="ListParagraph"/>
        <w:numPr>
          <w:ilvl w:val="2"/>
          <w:numId w:val="10"/>
        </w:numPr>
        <w:rPr>
          <w:rFonts w:ascii="Cambria" w:hAnsi="Cambria" w:cs="Times New Roman"/>
          <w:sz w:val="24"/>
          <w:szCs w:val="24"/>
          <w:u w:val="single"/>
        </w:rPr>
      </w:pPr>
      <w:r>
        <w:rPr>
          <w:rFonts w:ascii="Cambria" w:hAnsi="Cambria" w:cs="Times New Roman"/>
          <w:sz w:val="24"/>
          <w:szCs w:val="24"/>
        </w:rPr>
        <w:t>Children under 5</w:t>
      </w:r>
    </w:p>
    <w:p w14:paraId="65773AFB" w14:textId="25FF7CE5" w:rsidR="00972CA1" w:rsidRPr="006C1039" w:rsidRDefault="00972CA1" w:rsidP="008A79FE">
      <w:pPr>
        <w:pStyle w:val="ListParagraph"/>
        <w:numPr>
          <w:ilvl w:val="2"/>
          <w:numId w:val="10"/>
        </w:numPr>
        <w:rPr>
          <w:rFonts w:ascii="Cambria" w:hAnsi="Cambria" w:cs="Times New Roman"/>
          <w:sz w:val="24"/>
          <w:szCs w:val="24"/>
          <w:u w:val="single"/>
        </w:rPr>
      </w:pPr>
      <w:r>
        <w:rPr>
          <w:rFonts w:ascii="Cambria" w:hAnsi="Cambria" w:cs="Times New Roman"/>
          <w:sz w:val="24"/>
          <w:szCs w:val="24"/>
        </w:rPr>
        <w:t>Pregnant persons</w:t>
      </w:r>
    </w:p>
    <w:p w14:paraId="307647F3" w14:textId="0DFDC09A" w:rsidR="00972CA1" w:rsidRPr="006C1039" w:rsidRDefault="00972CA1" w:rsidP="00900DB5">
      <w:pPr>
        <w:pStyle w:val="ListParagraph"/>
        <w:numPr>
          <w:ilvl w:val="2"/>
          <w:numId w:val="10"/>
        </w:numPr>
        <w:rPr>
          <w:rFonts w:ascii="Cambria" w:hAnsi="Cambria" w:cs="Times New Roman"/>
          <w:sz w:val="24"/>
          <w:szCs w:val="24"/>
          <w:u w:val="single"/>
        </w:rPr>
      </w:pPr>
      <w:r>
        <w:rPr>
          <w:rFonts w:ascii="Cambria" w:hAnsi="Cambria" w:cs="Times New Roman"/>
          <w:sz w:val="24"/>
          <w:szCs w:val="24"/>
        </w:rPr>
        <w:t xml:space="preserve">People with pre-existing conditions such as cardiovascular disease, </w:t>
      </w:r>
      <w:r w:rsidR="00204D00">
        <w:rPr>
          <w:rFonts w:ascii="Cambria" w:hAnsi="Cambria" w:cs="Times New Roman"/>
          <w:sz w:val="24"/>
          <w:szCs w:val="24"/>
        </w:rPr>
        <w:t xml:space="preserve">kidney disease, </w:t>
      </w:r>
      <w:r>
        <w:rPr>
          <w:rFonts w:ascii="Cambria" w:hAnsi="Cambria" w:cs="Times New Roman"/>
          <w:sz w:val="24"/>
          <w:szCs w:val="24"/>
        </w:rPr>
        <w:t>diabetes, asthma</w:t>
      </w:r>
    </w:p>
    <w:p w14:paraId="3B45B193" w14:textId="06DEE7FB" w:rsidR="00816783" w:rsidRPr="00F5556D" w:rsidRDefault="00816783" w:rsidP="00900DB5">
      <w:pPr>
        <w:pStyle w:val="ListParagraph"/>
        <w:numPr>
          <w:ilvl w:val="2"/>
          <w:numId w:val="10"/>
        </w:numPr>
        <w:rPr>
          <w:rFonts w:ascii="Cambria" w:hAnsi="Cambria" w:cs="Times New Roman"/>
          <w:sz w:val="24"/>
          <w:szCs w:val="24"/>
          <w:u w:val="single"/>
        </w:rPr>
      </w:pPr>
      <w:r w:rsidRPr="00F5556D">
        <w:rPr>
          <w:rFonts w:ascii="Cambria" w:hAnsi="Cambria" w:cs="Times New Roman"/>
          <w:sz w:val="24"/>
          <w:szCs w:val="24"/>
        </w:rPr>
        <w:t>Homeless Populations</w:t>
      </w:r>
    </w:p>
    <w:p w14:paraId="5C2041DB" w14:textId="4FBF2CB2" w:rsidR="00816783" w:rsidRPr="00343561" w:rsidRDefault="00816783" w:rsidP="00900DB5">
      <w:pPr>
        <w:pStyle w:val="ListParagraph"/>
        <w:numPr>
          <w:ilvl w:val="2"/>
          <w:numId w:val="10"/>
        </w:numPr>
        <w:rPr>
          <w:rFonts w:ascii="Cambria" w:hAnsi="Cambria" w:cs="Times New Roman"/>
          <w:sz w:val="24"/>
          <w:szCs w:val="24"/>
          <w:u w:val="single"/>
        </w:rPr>
      </w:pPr>
      <w:r w:rsidRPr="00F5556D">
        <w:rPr>
          <w:rFonts w:ascii="Cambria" w:hAnsi="Cambria" w:cs="Times New Roman"/>
          <w:sz w:val="24"/>
          <w:szCs w:val="24"/>
        </w:rPr>
        <w:t>Lower income families (less access to home air conditioning/transportation)</w:t>
      </w:r>
    </w:p>
    <w:p w14:paraId="601B0336" w14:textId="4D73FF61" w:rsidR="00343561" w:rsidRPr="00343561" w:rsidRDefault="00343561" w:rsidP="00900DB5">
      <w:pPr>
        <w:pStyle w:val="ListParagraph"/>
        <w:numPr>
          <w:ilvl w:val="1"/>
          <w:numId w:val="10"/>
        </w:numPr>
        <w:rPr>
          <w:rFonts w:ascii="Cambria" w:hAnsi="Cambria" w:cs="Times New Roman"/>
          <w:sz w:val="24"/>
          <w:szCs w:val="24"/>
        </w:rPr>
      </w:pPr>
      <w:r w:rsidRPr="00343561">
        <w:rPr>
          <w:rFonts w:ascii="Cambria" w:hAnsi="Cambria" w:cs="Times New Roman"/>
          <w:sz w:val="24"/>
          <w:szCs w:val="24"/>
        </w:rPr>
        <w:t>Arrange transportation options for vulnerable individuals.</w:t>
      </w:r>
    </w:p>
    <w:p w14:paraId="1998C6C3" w14:textId="48C95283" w:rsidR="00816783" w:rsidRPr="00F5556D" w:rsidRDefault="00816783" w:rsidP="00900DB5">
      <w:pPr>
        <w:pStyle w:val="ListParagraph"/>
        <w:numPr>
          <w:ilvl w:val="1"/>
          <w:numId w:val="10"/>
        </w:numPr>
        <w:rPr>
          <w:rFonts w:ascii="Cambria" w:hAnsi="Cambria" w:cs="Times New Roman"/>
          <w:sz w:val="24"/>
          <w:szCs w:val="24"/>
        </w:rPr>
      </w:pPr>
      <w:r w:rsidRPr="00F5556D">
        <w:rPr>
          <w:rFonts w:ascii="Cambria" w:hAnsi="Cambria" w:cs="Times New Roman"/>
          <w:sz w:val="24"/>
          <w:szCs w:val="24"/>
        </w:rPr>
        <w:t>Accessibility</w:t>
      </w:r>
      <w:r w:rsidR="00022C84" w:rsidRPr="00F5556D">
        <w:rPr>
          <w:rFonts w:ascii="Cambria" w:hAnsi="Cambria" w:cs="Times New Roman"/>
          <w:sz w:val="24"/>
          <w:szCs w:val="24"/>
        </w:rPr>
        <w:t xml:space="preserve"> (</w:t>
      </w:r>
      <w:r w:rsidRPr="00F5556D">
        <w:rPr>
          <w:rFonts w:ascii="Cambria" w:hAnsi="Cambria" w:cs="Times New Roman"/>
          <w:sz w:val="24"/>
          <w:szCs w:val="24"/>
        </w:rPr>
        <w:t>ADA complian</w:t>
      </w:r>
      <w:r w:rsidR="00022C84" w:rsidRPr="00F5556D">
        <w:rPr>
          <w:rFonts w:ascii="Cambria" w:hAnsi="Cambria" w:cs="Times New Roman"/>
          <w:sz w:val="24"/>
          <w:szCs w:val="24"/>
        </w:rPr>
        <w:t>t)</w:t>
      </w:r>
    </w:p>
    <w:p w14:paraId="5F54D863" w14:textId="543F8732" w:rsidR="002E1921" w:rsidRPr="00F5556D" w:rsidRDefault="002E1921" w:rsidP="00900DB5">
      <w:pPr>
        <w:pStyle w:val="ListParagraph"/>
        <w:numPr>
          <w:ilvl w:val="1"/>
          <w:numId w:val="10"/>
        </w:numPr>
        <w:rPr>
          <w:rFonts w:ascii="Cambria" w:hAnsi="Cambria" w:cs="Times New Roman"/>
          <w:sz w:val="24"/>
          <w:szCs w:val="24"/>
        </w:rPr>
      </w:pPr>
      <w:r w:rsidRPr="00F5556D">
        <w:rPr>
          <w:rFonts w:ascii="Cambria" w:hAnsi="Cambria" w:cs="Times New Roman"/>
          <w:sz w:val="24"/>
          <w:szCs w:val="24"/>
        </w:rPr>
        <w:lastRenderedPageBreak/>
        <w:t>Enough space for estimated usage (based on max building occupancy for life safety)</w:t>
      </w:r>
    </w:p>
    <w:p w14:paraId="5B21548A" w14:textId="5BA5F7EF" w:rsidR="009F61D0" w:rsidRDefault="00475E21" w:rsidP="00900DB5">
      <w:pPr>
        <w:pStyle w:val="ListParagraph"/>
        <w:numPr>
          <w:ilvl w:val="0"/>
          <w:numId w:val="10"/>
        </w:numPr>
        <w:rPr>
          <w:rFonts w:ascii="Cambria" w:hAnsi="Cambria" w:cs="Times New Roman"/>
          <w:sz w:val="24"/>
          <w:szCs w:val="24"/>
        </w:rPr>
      </w:pPr>
      <w:r>
        <w:rPr>
          <w:rFonts w:ascii="Cambria" w:hAnsi="Cambria" w:cs="Times New Roman"/>
          <w:sz w:val="24"/>
          <w:szCs w:val="24"/>
        </w:rPr>
        <w:t>Air conditioning with MERV 11</w:t>
      </w:r>
      <w:r w:rsidR="009F61D0" w:rsidRPr="00F5556D">
        <w:rPr>
          <w:rFonts w:ascii="Cambria" w:hAnsi="Cambria" w:cs="Times New Roman"/>
          <w:sz w:val="24"/>
          <w:szCs w:val="24"/>
        </w:rPr>
        <w:t xml:space="preserve"> or higher filter installed (especially importan</w:t>
      </w:r>
      <w:r w:rsidR="008A79FE">
        <w:rPr>
          <w:rFonts w:ascii="Cambria" w:hAnsi="Cambria" w:cs="Times New Roman"/>
          <w:sz w:val="24"/>
          <w:szCs w:val="24"/>
        </w:rPr>
        <w:t>t if wildfire smoke is present)</w:t>
      </w:r>
    </w:p>
    <w:p w14:paraId="4CC9411D" w14:textId="1DF7EE58" w:rsidR="009111C3" w:rsidRDefault="009111C3" w:rsidP="00900DB5">
      <w:pPr>
        <w:pStyle w:val="ListParagraph"/>
        <w:numPr>
          <w:ilvl w:val="0"/>
          <w:numId w:val="10"/>
        </w:numPr>
        <w:rPr>
          <w:rFonts w:ascii="Cambria" w:hAnsi="Cambria" w:cs="Times New Roman"/>
          <w:sz w:val="24"/>
          <w:szCs w:val="24"/>
        </w:rPr>
      </w:pPr>
      <w:r>
        <w:rPr>
          <w:rFonts w:ascii="Cambria" w:hAnsi="Cambria" w:cs="Times New Roman"/>
          <w:sz w:val="24"/>
          <w:szCs w:val="24"/>
        </w:rPr>
        <w:t>Specific space designed for use by children and teens.</w:t>
      </w:r>
    </w:p>
    <w:p w14:paraId="513DC32A" w14:textId="50017A0B" w:rsidR="00E9483D" w:rsidRDefault="002E1921" w:rsidP="00900DB5">
      <w:pPr>
        <w:pStyle w:val="ListParagraph"/>
        <w:numPr>
          <w:ilvl w:val="0"/>
          <w:numId w:val="10"/>
        </w:numPr>
        <w:rPr>
          <w:rFonts w:ascii="Cambria" w:hAnsi="Cambria" w:cs="Times New Roman"/>
          <w:sz w:val="24"/>
          <w:szCs w:val="24"/>
        </w:rPr>
      </w:pPr>
      <w:r w:rsidRPr="00F5556D">
        <w:rPr>
          <w:rFonts w:ascii="Cambria" w:hAnsi="Cambria" w:cs="Times New Roman"/>
          <w:sz w:val="24"/>
          <w:szCs w:val="24"/>
        </w:rPr>
        <w:t>Adequate number of toilets and hand washing sinks</w:t>
      </w:r>
      <w:r w:rsidR="008A79FE" w:rsidRPr="008A79FE">
        <w:rPr>
          <w:rFonts w:ascii="Cambria" w:hAnsi="Cambria" w:cs="Times New Roman"/>
          <w:sz w:val="24"/>
          <w:szCs w:val="24"/>
          <w:vertAlign w:val="superscript"/>
        </w:rPr>
        <w:t>6</w:t>
      </w:r>
      <w:r w:rsidRPr="008A79FE">
        <w:rPr>
          <w:rFonts w:ascii="Cambria" w:hAnsi="Cambria" w:cs="Times New Roman"/>
          <w:sz w:val="24"/>
          <w:szCs w:val="24"/>
          <w:vertAlign w:val="superscript"/>
        </w:rPr>
        <w:t xml:space="preserve"> </w:t>
      </w:r>
    </w:p>
    <w:p w14:paraId="5D6527D6" w14:textId="25227A0F" w:rsidR="00E9483D" w:rsidRDefault="00E9483D" w:rsidP="00900DB5">
      <w:pPr>
        <w:pStyle w:val="ListParagraph"/>
        <w:numPr>
          <w:ilvl w:val="1"/>
          <w:numId w:val="10"/>
        </w:numPr>
        <w:rPr>
          <w:rFonts w:ascii="Cambria" w:hAnsi="Cambria" w:cs="Times New Roman"/>
          <w:sz w:val="24"/>
          <w:szCs w:val="24"/>
        </w:rPr>
      </w:pPr>
      <w:r>
        <w:rPr>
          <w:rFonts w:ascii="Cambria" w:hAnsi="Cambria" w:cs="Times New Roman"/>
          <w:sz w:val="24"/>
          <w:szCs w:val="24"/>
        </w:rPr>
        <w:t xml:space="preserve">1 </w:t>
      </w:r>
      <w:r w:rsidR="00BF1BFB">
        <w:rPr>
          <w:rFonts w:ascii="Cambria" w:hAnsi="Cambria" w:cs="Times New Roman"/>
          <w:sz w:val="24"/>
          <w:szCs w:val="24"/>
        </w:rPr>
        <w:t>t</w:t>
      </w:r>
      <w:r>
        <w:rPr>
          <w:rFonts w:ascii="Cambria" w:hAnsi="Cambria" w:cs="Times New Roman"/>
          <w:sz w:val="24"/>
          <w:szCs w:val="24"/>
        </w:rPr>
        <w:t>oilet for every 20 people</w:t>
      </w:r>
    </w:p>
    <w:p w14:paraId="2FB9E395" w14:textId="06BD3524" w:rsidR="002E1921" w:rsidRPr="00F5556D" w:rsidRDefault="00E9483D" w:rsidP="00900DB5">
      <w:pPr>
        <w:pStyle w:val="ListParagraph"/>
        <w:numPr>
          <w:ilvl w:val="1"/>
          <w:numId w:val="10"/>
        </w:numPr>
        <w:rPr>
          <w:rFonts w:ascii="Cambria" w:hAnsi="Cambria" w:cs="Times New Roman"/>
          <w:sz w:val="24"/>
          <w:szCs w:val="24"/>
        </w:rPr>
      </w:pPr>
      <w:r>
        <w:rPr>
          <w:rFonts w:ascii="Cambria" w:hAnsi="Cambria" w:cs="Times New Roman"/>
          <w:sz w:val="24"/>
          <w:szCs w:val="24"/>
        </w:rPr>
        <w:t>1 handwa</w:t>
      </w:r>
      <w:r w:rsidR="008A79FE">
        <w:rPr>
          <w:rFonts w:ascii="Cambria" w:hAnsi="Cambria" w:cs="Times New Roman"/>
          <w:sz w:val="24"/>
          <w:szCs w:val="24"/>
        </w:rPr>
        <w:t>shing sink for every 15 people</w:t>
      </w:r>
    </w:p>
    <w:p w14:paraId="4640A6DD" w14:textId="7B1BB807" w:rsidR="009F61D0" w:rsidRDefault="009F61D0" w:rsidP="00900DB5">
      <w:pPr>
        <w:pStyle w:val="ListParagraph"/>
        <w:numPr>
          <w:ilvl w:val="0"/>
          <w:numId w:val="10"/>
        </w:numPr>
        <w:rPr>
          <w:rFonts w:ascii="Cambria" w:hAnsi="Cambria" w:cs="Times New Roman"/>
          <w:sz w:val="24"/>
          <w:szCs w:val="24"/>
        </w:rPr>
      </w:pPr>
      <w:r>
        <w:rPr>
          <w:rFonts w:ascii="Cambria" w:hAnsi="Cambria" w:cs="Times New Roman"/>
          <w:sz w:val="24"/>
          <w:szCs w:val="24"/>
        </w:rPr>
        <w:t xml:space="preserve">Adequate </w:t>
      </w:r>
      <w:r w:rsidR="008039D0">
        <w:rPr>
          <w:rFonts w:ascii="Cambria" w:hAnsi="Cambria" w:cs="Times New Roman"/>
          <w:sz w:val="24"/>
          <w:szCs w:val="24"/>
        </w:rPr>
        <w:t xml:space="preserve">number </w:t>
      </w:r>
      <w:r>
        <w:rPr>
          <w:rFonts w:ascii="Cambria" w:hAnsi="Cambria" w:cs="Times New Roman"/>
          <w:sz w:val="24"/>
          <w:szCs w:val="24"/>
        </w:rPr>
        <w:t>solid waste receptacles</w:t>
      </w:r>
      <w:r w:rsidR="008039D0">
        <w:rPr>
          <w:rFonts w:ascii="Cambria" w:hAnsi="Cambria" w:cs="Times New Roman"/>
          <w:sz w:val="24"/>
          <w:szCs w:val="24"/>
        </w:rPr>
        <w:t xml:space="preserve"> and collection services</w:t>
      </w:r>
    </w:p>
    <w:p w14:paraId="20F89DDA" w14:textId="1E1198D0" w:rsidR="009F61D0" w:rsidRDefault="000D1E13" w:rsidP="00900DB5">
      <w:pPr>
        <w:pStyle w:val="ListParagraph"/>
        <w:numPr>
          <w:ilvl w:val="0"/>
          <w:numId w:val="10"/>
        </w:numPr>
        <w:rPr>
          <w:rFonts w:ascii="Cambria" w:hAnsi="Cambria" w:cs="Times New Roman"/>
          <w:sz w:val="24"/>
          <w:szCs w:val="24"/>
        </w:rPr>
      </w:pPr>
      <w:r>
        <w:rPr>
          <w:rFonts w:ascii="Cambria" w:hAnsi="Cambria" w:cs="Times New Roman"/>
          <w:sz w:val="24"/>
          <w:szCs w:val="24"/>
        </w:rPr>
        <w:t>Potable water</w:t>
      </w:r>
    </w:p>
    <w:p w14:paraId="02CDC5CD" w14:textId="00261508" w:rsidR="000D1E13" w:rsidRDefault="009F61D0" w:rsidP="00900DB5">
      <w:pPr>
        <w:pStyle w:val="ListParagraph"/>
        <w:numPr>
          <w:ilvl w:val="0"/>
          <w:numId w:val="10"/>
        </w:numPr>
        <w:rPr>
          <w:rFonts w:ascii="Cambria" w:hAnsi="Cambria" w:cs="Times New Roman"/>
          <w:sz w:val="24"/>
          <w:szCs w:val="24"/>
        </w:rPr>
      </w:pPr>
      <w:r>
        <w:rPr>
          <w:rFonts w:ascii="Cambria" w:hAnsi="Cambria" w:cs="Times New Roman"/>
          <w:sz w:val="24"/>
          <w:szCs w:val="24"/>
        </w:rPr>
        <w:t>K</w:t>
      </w:r>
      <w:r w:rsidR="008A79FE">
        <w:rPr>
          <w:rFonts w:ascii="Cambria" w:hAnsi="Cambria" w:cs="Times New Roman"/>
          <w:sz w:val="24"/>
          <w:szCs w:val="24"/>
        </w:rPr>
        <w:t>itchen amenities</w:t>
      </w:r>
    </w:p>
    <w:p w14:paraId="7C7C9496" w14:textId="77777777" w:rsidR="001A5DAA" w:rsidRDefault="00022C84" w:rsidP="00900DB5">
      <w:pPr>
        <w:pStyle w:val="ListParagraph"/>
        <w:numPr>
          <w:ilvl w:val="0"/>
          <w:numId w:val="10"/>
        </w:numPr>
        <w:rPr>
          <w:rFonts w:ascii="Cambria" w:hAnsi="Cambria" w:cs="Times New Roman"/>
          <w:sz w:val="24"/>
          <w:szCs w:val="24"/>
        </w:rPr>
      </w:pPr>
      <w:r w:rsidRPr="00F5556D">
        <w:rPr>
          <w:rFonts w:ascii="Cambria" w:hAnsi="Cambria" w:cs="Times New Roman"/>
          <w:sz w:val="24"/>
          <w:szCs w:val="24"/>
        </w:rPr>
        <w:t xml:space="preserve">Adequate tables and chairs </w:t>
      </w:r>
    </w:p>
    <w:p w14:paraId="5FFC2DB9" w14:textId="7CD79396" w:rsidR="009B2CD8" w:rsidRDefault="007943F2" w:rsidP="00900DB5">
      <w:pPr>
        <w:pStyle w:val="ListParagraph"/>
        <w:numPr>
          <w:ilvl w:val="0"/>
          <w:numId w:val="10"/>
        </w:numPr>
        <w:rPr>
          <w:rFonts w:ascii="Cambria" w:hAnsi="Cambria" w:cs="Times New Roman"/>
          <w:sz w:val="24"/>
          <w:szCs w:val="24"/>
        </w:rPr>
      </w:pPr>
      <w:r w:rsidRPr="001A5DAA">
        <w:rPr>
          <w:rFonts w:ascii="Cambria" w:hAnsi="Cambria" w:cs="Times New Roman"/>
          <w:sz w:val="24"/>
          <w:szCs w:val="24"/>
        </w:rPr>
        <w:t>Back-Up Generator</w:t>
      </w:r>
      <w:r w:rsidR="009B2CD8" w:rsidRPr="001A5DAA">
        <w:rPr>
          <w:rFonts w:ascii="Cambria" w:hAnsi="Cambria" w:cs="Times New Roman"/>
          <w:sz w:val="24"/>
          <w:szCs w:val="24"/>
        </w:rPr>
        <w:t xml:space="preserve"> </w:t>
      </w:r>
    </w:p>
    <w:p w14:paraId="7545EF07" w14:textId="4FECC1EE" w:rsidR="008A79FE" w:rsidRPr="001A5DAA" w:rsidRDefault="008A79FE" w:rsidP="00900DB5">
      <w:pPr>
        <w:pStyle w:val="ListParagraph"/>
        <w:numPr>
          <w:ilvl w:val="0"/>
          <w:numId w:val="10"/>
        </w:numPr>
        <w:rPr>
          <w:rFonts w:ascii="Cambria" w:hAnsi="Cambria" w:cs="Times New Roman"/>
          <w:sz w:val="24"/>
          <w:szCs w:val="24"/>
        </w:rPr>
      </w:pPr>
      <w:r>
        <w:rPr>
          <w:rFonts w:ascii="Cambria" w:hAnsi="Cambria" w:cs="Times New Roman"/>
          <w:sz w:val="24"/>
          <w:szCs w:val="24"/>
        </w:rPr>
        <w:t>Consider for outdoor areas:  Fans and Misters</w:t>
      </w:r>
    </w:p>
    <w:p w14:paraId="62E0A28D" w14:textId="77777777" w:rsidR="00DF756E" w:rsidRPr="001A5DAA" w:rsidRDefault="00DF756E" w:rsidP="001A5DAA">
      <w:pPr>
        <w:rPr>
          <w:rFonts w:ascii="Cambria" w:hAnsi="Cambria" w:cs="Times New Roman"/>
          <w:sz w:val="24"/>
          <w:szCs w:val="24"/>
        </w:rPr>
      </w:pPr>
    </w:p>
    <w:p w14:paraId="70FBE596" w14:textId="6047FD7B" w:rsidR="00BF244C" w:rsidRPr="008A79FE" w:rsidRDefault="00C40606" w:rsidP="008A79FE">
      <w:pPr>
        <w:pStyle w:val="Heading1"/>
        <w:jc w:val="center"/>
        <w:rPr>
          <w:color w:val="auto"/>
          <w:u w:val="single"/>
        </w:rPr>
      </w:pPr>
      <w:r w:rsidRPr="008A79FE">
        <w:rPr>
          <w:color w:val="auto"/>
          <w:u w:val="single"/>
        </w:rPr>
        <w:t>Amenities</w:t>
      </w:r>
    </w:p>
    <w:p w14:paraId="6AD92278" w14:textId="77777777" w:rsidR="00BF244C" w:rsidRPr="00F5556D" w:rsidRDefault="00BF244C" w:rsidP="00BF244C">
      <w:pPr>
        <w:pStyle w:val="ListParagraph"/>
        <w:rPr>
          <w:rFonts w:ascii="Cambria" w:hAnsi="Cambria" w:cs="Times New Roman"/>
          <w:sz w:val="24"/>
          <w:szCs w:val="24"/>
        </w:rPr>
      </w:pPr>
    </w:p>
    <w:p w14:paraId="51299449" w14:textId="3372E721" w:rsidR="00C40606" w:rsidRPr="00F5556D" w:rsidRDefault="00C40606" w:rsidP="00611A35">
      <w:pPr>
        <w:pStyle w:val="ListParagraph"/>
        <w:numPr>
          <w:ilvl w:val="0"/>
          <w:numId w:val="3"/>
        </w:numPr>
        <w:rPr>
          <w:rFonts w:ascii="Cambria" w:hAnsi="Cambria" w:cs="Times New Roman"/>
          <w:sz w:val="24"/>
          <w:szCs w:val="24"/>
          <w:u w:val="single"/>
        </w:rPr>
      </w:pPr>
      <w:r w:rsidRPr="00F5556D">
        <w:rPr>
          <w:rFonts w:ascii="Cambria" w:hAnsi="Cambria" w:cs="Times New Roman"/>
          <w:sz w:val="24"/>
          <w:szCs w:val="24"/>
        </w:rPr>
        <w:t>Adequate number of electrical outlets</w:t>
      </w:r>
    </w:p>
    <w:p w14:paraId="42F29B16" w14:textId="266561C0" w:rsidR="00972CA1" w:rsidRDefault="00972CA1" w:rsidP="00611A35">
      <w:pPr>
        <w:pStyle w:val="ListParagraph"/>
        <w:numPr>
          <w:ilvl w:val="0"/>
          <w:numId w:val="3"/>
        </w:numPr>
        <w:rPr>
          <w:rFonts w:ascii="Cambria" w:hAnsi="Cambria" w:cs="Times New Roman"/>
          <w:sz w:val="24"/>
          <w:szCs w:val="24"/>
        </w:rPr>
      </w:pPr>
      <w:r>
        <w:rPr>
          <w:rFonts w:ascii="Cambria" w:hAnsi="Cambria" w:cs="Times New Roman"/>
          <w:sz w:val="24"/>
          <w:szCs w:val="24"/>
        </w:rPr>
        <w:t>Water</w:t>
      </w:r>
      <w:r w:rsidR="008A79FE">
        <w:rPr>
          <w:rFonts w:ascii="Cambria" w:hAnsi="Cambria" w:cs="Times New Roman"/>
          <w:sz w:val="24"/>
          <w:szCs w:val="24"/>
        </w:rPr>
        <w:t>, snacks, meals</w:t>
      </w:r>
    </w:p>
    <w:p w14:paraId="2C42B976" w14:textId="0EECE583" w:rsidR="00C40606" w:rsidRPr="00F5556D" w:rsidRDefault="00C40606" w:rsidP="00611A35">
      <w:pPr>
        <w:pStyle w:val="ListParagraph"/>
        <w:numPr>
          <w:ilvl w:val="0"/>
          <w:numId w:val="3"/>
        </w:numPr>
        <w:rPr>
          <w:rFonts w:ascii="Cambria" w:hAnsi="Cambria" w:cs="Times New Roman"/>
          <w:sz w:val="24"/>
          <w:szCs w:val="24"/>
        </w:rPr>
      </w:pPr>
      <w:r w:rsidRPr="00F5556D">
        <w:rPr>
          <w:rFonts w:ascii="Cambria" w:hAnsi="Cambria" w:cs="Times New Roman"/>
          <w:sz w:val="24"/>
          <w:szCs w:val="24"/>
        </w:rPr>
        <w:t>Activities for guests (</w:t>
      </w:r>
      <w:r w:rsidR="008A79FE">
        <w:rPr>
          <w:rFonts w:ascii="Cambria" w:hAnsi="Cambria" w:cs="Times New Roman"/>
          <w:sz w:val="24"/>
          <w:szCs w:val="24"/>
        </w:rPr>
        <w:t>Wi-Fi</w:t>
      </w:r>
      <w:r w:rsidR="00C971D7">
        <w:rPr>
          <w:rFonts w:ascii="Cambria" w:hAnsi="Cambria" w:cs="Times New Roman"/>
          <w:sz w:val="24"/>
          <w:szCs w:val="24"/>
        </w:rPr>
        <w:t xml:space="preserve"> access, </w:t>
      </w:r>
      <w:r w:rsidRPr="00F5556D">
        <w:rPr>
          <w:rFonts w:ascii="Cambria" w:hAnsi="Cambria" w:cs="Times New Roman"/>
          <w:sz w:val="24"/>
          <w:szCs w:val="24"/>
        </w:rPr>
        <w:t>board</w:t>
      </w:r>
      <w:r w:rsidR="00C971D7">
        <w:rPr>
          <w:rFonts w:ascii="Cambria" w:hAnsi="Cambria" w:cs="Times New Roman"/>
          <w:sz w:val="24"/>
          <w:szCs w:val="24"/>
        </w:rPr>
        <w:t xml:space="preserve"> </w:t>
      </w:r>
      <w:r w:rsidRPr="00F5556D">
        <w:rPr>
          <w:rFonts w:ascii="Cambria" w:hAnsi="Cambria" w:cs="Times New Roman"/>
          <w:sz w:val="24"/>
          <w:szCs w:val="24"/>
        </w:rPr>
        <w:t xml:space="preserve">games, </w:t>
      </w:r>
      <w:r w:rsidR="00C971D7">
        <w:rPr>
          <w:rFonts w:ascii="Cambria" w:hAnsi="Cambria" w:cs="Times New Roman"/>
          <w:sz w:val="24"/>
          <w:szCs w:val="24"/>
        </w:rPr>
        <w:t xml:space="preserve">video games, </w:t>
      </w:r>
      <w:r w:rsidRPr="00F5556D">
        <w:rPr>
          <w:rFonts w:ascii="Cambria" w:hAnsi="Cambria" w:cs="Times New Roman"/>
          <w:sz w:val="24"/>
          <w:szCs w:val="24"/>
        </w:rPr>
        <w:t xml:space="preserve">movies, books, </w:t>
      </w:r>
      <w:r w:rsidR="00C971D7" w:rsidRPr="00F5556D">
        <w:rPr>
          <w:rFonts w:ascii="Cambria" w:hAnsi="Cambria" w:cs="Times New Roman"/>
          <w:sz w:val="24"/>
          <w:szCs w:val="24"/>
        </w:rPr>
        <w:t>art</w:t>
      </w:r>
      <w:r w:rsidR="00C971D7">
        <w:rPr>
          <w:rFonts w:ascii="Cambria" w:hAnsi="Cambria" w:cs="Times New Roman"/>
          <w:sz w:val="24"/>
          <w:szCs w:val="24"/>
        </w:rPr>
        <w:t xml:space="preserve"> and craft</w:t>
      </w:r>
      <w:r w:rsidR="00C971D7" w:rsidRPr="00F5556D">
        <w:rPr>
          <w:rFonts w:ascii="Cambria" w:hAnsi="Cambria" w:cs="Times New Roman"/>
          <w:sz w:val="24"/>
          <w:szCs w:val="24"/>
        </w:rPr>
        <w:t xml:space="preserve"> supplies, </w:t>
      </w:r>
      <w:r w:rsidR="00C971D7">
        <w:rPr>
          <w:rFonts w:ascii="Cambria" w:hAnsi="Cambria" w:cs="Times New Roman"/>
          <w:sz w:val="24"/>
          <w:szCs w:val="24"/>
        </w:rPr>
        <w:t xml:space="preserve">art and cultural events/classes, skill building workshops, </w:t>
      </w:r>
      <w:r w:rsidR="009111C3">
        <w:rPr>
          <w:rFonts w:ascii="Cambria" w:hAnsi="Cambria" w:cs="Times New Roman"/>
          <w:sz w:val="24"/>
          <w:szCs w:val="24"/>
        </w:rPr>
        <w:t xml:space="preserve">access to laundry </w:t>
      </w:r>
      <w:r w:rsidR="00C971D7">
        <w:rPr>
          <w:rFonts w:ascii="Cambria" w:hAnsi="Cambria" w:cs="Times New Roman"/>
          <w:sz w:val="24"/>
          <w:szCs w:val="24"/>
        </w:rPr>
        <w:t>and</w:t>
      </w:r>
      <w:r w:rsidR="009111C3">
        <w:rPr>
          <w:rFonts w:ascii="Cambria" w:hAnsi="Cambria" w:cs="Times New Roman"/>
          <w:sz w:val="24"/>
          <w:szCs w:val="24"/>
        </w:rPr>
        <w:t xml:space="preserve"> </w:t>
      </w:r>
      <w:r w:rsidR="00C971D7">
        <w:rPr>
          <w:rFonts w:ascii="Cambria" w:hAnsi="Cambria" w:cs="Times New Roman"/>
          <w:sz w:val="24"/>
          <w:szCs w:val="24"/>
        </w:rPr>
        <w:t xml:space="preserve">recreational facilities, </w:t>
      </w:r>
      <w:r w:rsidRPr="00F5556D">
        <w:rPr>
          <w:rFonts w:ascii="Cambria" w:hAnsi="Cambria" w:cs="Times New Roman"/>
          <w:sz w:val="24"/>
          <w:szCs w:val="24"/>
        </w:rPr>
        <w:t xml:space="preserve">etc.) </w:t>
      </w:r>
    </w:p>
    <w:p w14:paraId="5DF266D2" w14:textId="77777777" w:rsidR="00DF756E" w:rsidRPr="00F5556D" w:rsidRDefault="00DF756E" w:rsidP="00DF756E">
      <w:pPr>
        <w:pStyle w:val="ListParagraph"/>
        <w:rPr>
          <w:rFonts w:ascii="Cambria" w:hAnsi="Cambria" w:cs="Times New Roman"/>
          <w:sz w:val="24"/>
          <w:szCs w:val="24"/>
        </w:rPr>
      </w:pPr>
    </w:p>
    <w:p w14:paraId="42C26BA3" w14:textId="49CD33C6" w:rsidR="00BF244C" w:rsidRPr="008A79FE" w:rsidRDefault="00CE07D8" w:rsidP="008A79FE">
      <w:pPr>
        <w:pStyle w:val="Heading1"/>
        <w:jc w:val="center"/>
        <w:rPr>
          <w:color w:val="auto"/>
          <w:u w:val="single"/>
        </w:rPr>
      </w:pPr>
      <w:r w:rsidRPr="008A79FE">
        <w:rPr>
          <w:color w:val="auto"/>
          <w:u w:val="single"/>
        </w:rPr>
        <w:t>Equipment/Supplies</w:t>
      </w:r>
    </w:p>
    <w:p w14:paraId="231E7A16" w14:textId="77777777" w:rsidR="00BF244C" w:rsidRPr="00F5556D" w:rsidRDefault="00BF244C" w:rsidP="00BF244C">
      <w:pPr>
        <w:pStyle w:val="ListParagraph"/>
        <w:rPr>
          <w:rFonts w:ascii="Cambria" w:hAnsi="Cambria" w:cs="Times New Roman"/>
          <w:sz w:val="24"/>
          <w:szCs w:val="24"/>
        </w:rPr>
      </w:pPr>
    </w:p>
    <w:p w14:paraId="25596AC6" w14:textId="77777777" w:rsidR="008A79FE" w:rsidRDefault="008A79FE" w:rsidP="008A79FE">
      <w:pPr>
        <w:pStyle w:val="ListParagraph"/>
        <w:numPr>
          <w:ilvl w:val="0"/>
          <w:numId w:val="2"/>
        </w:numPr>
        <w:rPr>
          <w:rFonts w:ascii="Cambria" w:hAnsi="Cambria" w:cs="Times New Roman"/>
          <w:sz w:val="24"/>
          <w:szCs w:val="24"/>
        </w:rPr>
      </w:pPr>
      <w:r>
        <w:rPr>
          <w:rFonts w:ascii="Cambria" w:hAnsi="Cambria" w:cs="Times New Roman"/>
          <w:sz w:val="24"/>
          <w:szCs w:val="24"/>
        </w:rPr>
        <w:t>Indoor/Outdoor Signage at the facility indicating:</w:t>
      </w:r>
    </w:p>
    <w:p w14:paraId="7261F449" w14:textId="77777777" w:rsidR="008A79FE" w:rsidRDefault="008A79FE" w:rsidP="008A79FE">
      <w:pPr>
        <w:pStyle w:val="ListParagraph"/>
        <w:numPr>
          <w:ilvl w:val="1"/>
          <w:numId w:val="2"/>
        </w:numPr>
        <w:rPr>
          <w:rFonts w:ascii="Cambria" w:hAnsi="Cambria" w:cs="Times New Roman"/>
          <w:sz w:val="24"/>
          <w:szCs w:val="24"/>
        </w:rPr>
      </w:pPr>
      <w:r>
        <w:rPr>
          <w:rFonts w:ascii="Cambria" w:hAnsi="Cambria" w:cs="Times New Roman"/>
          <w:sz w:val="24"/>
          <w:szCs w:val="24"/>
        </w:rPr>
        <w:t>It is operating as a cooling center</w:t>
      </w:r>
    </w:p>
    <w:p w14:paraId="32E583DD" w14:textId="77777777" w:rsidR="008A79FE" w:rsidRDefault="008A79FE" w:rsidP="008A79FE">
      <w:pPr>
        <w:pStyle w:val="ListParagraph"/>
        <w:numPr>
          <w:ilvl w:val="1"/>
          <w:numId w:val="2"/>
        </w:numPr>
        <w:rPr>
          <w:rFonts w:ascii="Cambria" w:hAnsi="Cambria" w:cs="Times New Roman"/>
          <w:sz w:val="24"/>
          <w:szCs w:val="24"/>
        </w:rPr>
      </w:pPr>
      <w:r>
        <w:rPr>
          <w:rFonts w:ascii="Cambria" w:hAnsi="Cambria" w:cs="Times New Roman"/>
          <w:sz w:val="24"/>
          <w:szCs w:val="24"/>
        </w:rPr>
        <w:t>Operational hours</w:t>
      </w:r>
    </w:p>
    <w:p w14:paraId="2A008C21" w14:textId="77777777" w:rsidR="008A79FE" w:rsidRDefault="008A79FE" w:rsidP="008A79FE">
      <w:pPr>
        <w:pStyle w:val="ListParagraph"/>
        <w:numPr>
          <w:ilvl w:val="1"/>
          <w:numId w:val="2"/>
        </w:numPr>
        <w:rPr>
          <w:rFonts w:ascii="Cambria" w:hAnsi="Cambria" w:cs="Times New Roman"/>
          <w:sz w:val="24"/>
          <w:szCs w:val="24"/>
        </w:rPr>
      </w:pPr>
      <w:r>
        <w:rPr>
          <w:rFonts w:ascii="Cambria" w:hAnsi="Cambria" w:cs="Times New Roman"/>
          <w:sz w:val="24"/>
          <w:szCs w:val="24"/>
        </w:rPr>
        <w:t>Rules of conduct</w:t>
      </w:r>
    </w:p>
    <w:p w14:paraId="67CF015F" w14:textId="75DC3D47" w:rsidR="008A79FE" w:rsidRPr="008A79FE" w:rsidRDefault="008A79FE" w:rsidP="008A79FE">
      <w:pPr>
        <w:pStyle w:val="ListParagraph"/>
        <w:numPr>
          <w:ilvl w:val="1"/>
          <w:numId w:val="2"/>
        </w:numPr>
        <w:rPr>
          <w:rFonts w:ascii="Cambria" w:hAnsi="Cambria" w:cs="Times New Roman"/>
          <w:sz w:val="24"/>
          <w:szCs w:val="24"/>
        </w:rPr>
      </w:pPr>
      <w:r>
        <w:rPr>
          <w:rFonts w:ascii="Cambria" w:hAnsi="Cambria" w:cs="Times New Roman"/>
          <w:sz w:val="24"/>
          <w:szCs w:val="24"/>
        </w:rPr>
        <w:t>Marking designated areas (sitting area, registration desk, child/play area, pet area, etc.)</w:t>
      </w:r>
    </w:p>
    <w:p w14:paraId="0B747F31" w14:textId="77777777" w:rsidR="008A79FE" w:rsidRDefault="008A79FE" w:rsidP="008A79FE">
      <w:pPr>
        <w:pStyle w:val="ListParagraph"/>
        <w:numPr>
          <w:ilvl w:val="0"/>
          <w:numId w:val="2"/>
        </w:numPr>
        <w:rPr>
          <w:rFonts w:ascii="Cambria" w:hAnsi="Cambria" w:cs="Times New Roman"/>
          <w:sz w:val="24"/>
          <w:szCs w:val="24"/>
        </w:rPr>
      </w:pPr>
      <w:r>
        <w:rPr>
          <w:rFonts w:ascii="Cambria" w:hAnsi="Cambria" w:cs="Times New Roman"/>
          <w:sz w:val="24"/>
          <w:szCs w:val="24"/>
        </w:rPr>
        <w:t>Visitor sign in/sign out sheet</w:t>
      </w:r>
    </w:p>
    <w:p w14:paraId="455D7F23" w14:textId="1918B998" w:rsidR="00CE07D8" w:rsidRPr="00F5556D" w:rsidRDefault="00CE07D8" w:rsidP="00611A35">
      <w:pPr>
        <w:pStyle w:val="ListParagraph"/>
        <w:numPr>
          <w:ilvl w:val="0"/>
          <w:numId w:val="2"/>
        </w:numPr>
        <w:rPr>
          <w:rFonts w:ascii="Cambria" w:hAnsi="Cambria" w:cs="Times New Roman"/>
          <w:sz w:val="24"/>
          <w:szCs w:val="24"/>
        </w:rPr>
      </w:pPr>
      <w:r w:rsidRPr="00F5556D">
        <w:rPr>
          <w:rFonts w:ascii="Cambria" w:hAnsi="Cambria" w:cs="Times New Roman"/>
          <w:sz w:val="24"/>
          <w:szCs w:val="24"/>
        </w:rPr>
        <w:t xml:space="preserve">Adequate </w:t>
      </w:r>
      <w:r w:rsidR="00C40606" w:rsidRPr="00F5556D">
        <w:rPr>
          <w:rFonts w:ascii="Cambria" w:hAnsi="Cambria" w:cs="Times New Roman"/>
          <w:sz w:val="24"/>
          <w:szCs w:val="24"/>
        </w:rPr>
        <w:t xml:space="preserve">building </w:t>
      </w:r>
      <w:r w:rsidRPr="00F5556D">
        <w:rPr>
          <w:rFonts w:ascii="Cambria" w:hAnsi="Cambria" w:cs="Times New Roman"/>
          <w:sz w:val="24"/>
          <w:szCs w:val="24"/>
        </w:rPr>
        <w:t>cleaning supplies</w:t>
      </w:r>
    </w:p>
    <w:p w14:paraId="786B6C08" w14:textId="3CEF9B92" w:rsidR="00CE07D8" w:rsidRPr="00F5556D" w:rsidRDefault="00CE07D8" w:rsidP="00611A35">
      <w:pPr>
        <w:pStyle w:val="ListParagraph"/>
        <w:numPr>
          <w:ilvl w:val="0"/>
          <w:numId w:val="2"/>
        </w:numPr>
        <w:rPr>
          <w:rFonts w:ascii="Cambria" w:hAnsi="Cambria" w:cs="Times New Roman"/>
          <w:sz w:val="24"/>
          <w:szCs w:val="24"/>
        </w:rPr>
      </w:pPr>
      <w:r w:rsidRPr="00F5556D">
        <w:rPr>
          <w:rFonts w:ascii="Cambria" w:hAnsi="Cambria" w:cs="Times New Roman"/>
          <w:sz w:val="24"/>
          <w:szCs w:val="24"/>
        </w:rPr>
        <w:t xml:space="preserve">Adequate personal hygiene supplies such as toilet paper, paper </w:t>
      </w:r>
      <w:r w:rsidR="00C40606" w:rsidRPr="00F5556D">
        <w:rPr>
          <w:rFonts w:ascii="Cambria" w:hAnsi="Cambria" w:cs="Times New Roman"/>
          <w:sz w:val="24"/>
          <w:szCs w:val="24"/>
        </w:rPr>
        <w:t>towels</w:t>
      </w:r>
      <w:r w:rsidRPr="00F5556D">
        <w:rPr>
          <w:rFonts w:ascii="Cambria" w:hAnsi="Cambria" w:cs="Times New Roman"/>
          <w:sz w:val="24"/>
          <w:szCs w:val="24"/>
        </w:rPr>
        <w:t xml:space="preserve"> for hand drying,</w:t>
      </w:r>
      <w:r w:rsidR="00C40606" w:rsidRPr="00F5556D">
        <w:rPr>
          <w:rFonts w:ascii="Cambria" w:hAnsi="Cambria" w:cs="Times New Roman"/>
          <w:sz w:val="24"/>
          <w:szCs w:val="24"/>
        </w:rPr>
        <w:t xml:space="preserve"> </w:t>
      </w:r>
      <w:r w:rsidRPr="00F5556D">
        <w:rPr>
          <w:rFonts w:ascii="Cambria" w:hAnsi="Cambria" w:cs="Times New Roman"/>
          <w:sz w:val="24"/>
          <w:szCs w:val="24"/>
        </w:rPr>
        <w:t>hand washing soap</w:t>
      </w:r>
      <w:r w:rsidR="00C40606" w:rsidRPr="00F5556D">
        <w:rPr>
          <w:rFonts w:ascii="Cambria" w:hAnsi="Cambria" w:cs="Times New Roman"/>
          <w:sz w:val="24"/>
          <w:szCs w:val="24"/>
        </w:rPr>
        <w:t>, and</w:t>
      </w:r>
      <w:r w:rsidR="009D53C0" w:rsidRPr="00F5556D">
        <w:rPr>
          <w:rFonts w:ascii="Cambria" w:hAnsi="Cambria" w:cs="Times New Roman"/>
          <w:sz w:val="24"/>
          <w:szCs w:val="24"/>
        </w:rPr>
        <w:t xml:space="preserve"> consider</w:t>
      </w:r>
      <w:r w:rsidR="00C40606" w:rsidRPr="00F5556D">
        <w:rPr>
          <w:rFonts w:ascii="Cambria" w:hAnsi="Cambria" w:cs="Times New Roman"/>
          <w:sz w:val="24"/>
          <w:szCs w:val="24"/>
        </w:rPr>
        <w:t xml:space="preserve"> feminine hygiene products</w:t>
      </w:r>
    </w:p>
    <w:p w14:paraId="46BC8D7D" w14:textId="7EDB66B8" w:rsidR="00022C84" w:rsidRPr="00F5556D" w:rsidRDefault="00022C84" w:rsidP="00611A35">
      <w:pPr>
        <w:pStyle w:val="ListParagraph"/>
        <w:numPr>
          <w:ilvl w:val="0"/>
          <w:numId w:val="2"/>
        </w:numPr>
        <w:rPr>
          <w:rFonts w:ascii="Cambria" w:hAnsi="Cambria" w:cs="Times New Roman"/>
          <w:sz w:val="24"/>
          <w:szCs w:val="24"/>
        </w:rPr>
      </w:pPr>
      <w:r w:rsidRPr="00F5556D">
        <w:rPr>
          <w:rFonts w:ascii="Cambria" w:hAnsi="Cambria" w:cs="Times New Roman"/>
          <w:sz w:val="24"/>
          <w:szCs w:val="24"/>
        </w:rPr>
        <w:t>Adequate supply of drinking water</w:t>
      </w:r>
    </w:p>
    <w:p w14:paraId="16F16E08" w14:textId="2E3D4EF3" w:rsidR="009F61D0" w:rsidRDefault="009F61D0" w:rsidP="00611A35">
      <w:pPr>
        <w:pStyle w:val="ListParagraph"/>
        <w:numPr>
          <w:ilvl w:val="0"/>
          <w:numId w:val="2"/>
        </w:numPr>
        <w:rPr>
          <w:rFonts w:ascii="Cambria" w:hAnsi="Cambria" w:cs="Times New Roman"/>
          <w:sz w:val="24"/>
          <w:szCs w:val="24"/>
        </w:rPr>
      </w:pPr>
      <w:r>
        <w:rPr>
          <w:rFonts w:ascii="Cambria" w:hAnsi="Cambria" w:cs="Times New Roman"/>
          <w:sz w:val="24"/>
          <w:szCs w:val="24"/>
        </w:rPr>
        <w:t xml:space="preserve">Adequate number of solid waste </w:t>
      </w:r>
      <w:r w:rsidR="008A79FE">
        <w:rPr>
          <w:rFonts w:ascii="Cambria" w:hAnsi="Cambria" w:cs="Times New Roman"/>
          <w:sz w:val="24"/>
          <w:szCs w:val="24"/>
        </w:rPr>
        <w:t>receptacles</w:t>
      </w:r>
    </w:p>
    <w:p w14:paraId="1AFEC1C8" w14:textId="77777777" w:rsidR="008A79FE" w:rsidRDefault="008A79FE" w:rsidP="008A79FE">
      <w:pPr>
        <w:pStyle w:val="ListParagraph"/>
        <w:numPr>
          <w:ilvl w:val="0"/>
          <w:numId w:val="2"/>
        </w:numPr>
        <w:rPr>
          <w:rFonts w:ascii="Cambria" w:hAnsi="Cambria" w:cs="Times New Roman"/>
          <w:sz w:val="24"/>
          <w:szCs w:val="24"/>
        </w:rPr>
      </w:pPr>
      <w:r>
        <w:rPr>
          <w:rFonts w:ascii="Cambria" w:hAnsi="Cambria" w:cs="Times New Roman"/>
          <w:sz w:val="24"/>
          <w:szCs w:val="24"/>
        </w:rPr>
        <w:t>Refrigerated storage for medications (dedicated refrigerator, dedicated shelf in refrigerator)</w:t>
      </w:r>
    </w:p>
    <w:p w14:paraId="3A5CC4F0" w14:textId="77777777" w:rsidR="008A79FE" w:rsidRDefault="008A79FE" w:rsidP="008A79FE">
      <w:pPr>
        <w:pStyle w:val="ListParagraph"/>
        <w:ind w:left="1080"/>
        <w:rPr>
          <w:rFonts w:ascii="Cambria" w:hAnsi="Cambria" w:cs="Times New Roman"/>
          <w:sz w:val="24"/>
          <w:szCs w:val="24"/>
        </w:rPr>
      </w:pPr>
    </w:p>
    <w:p w14:paraId="442368B1" w14:textId="47E499EE" w:rsidR="008A79FE" w:rsidRPr="008A79FE" w:rsidRDefault="008A79FE" w:rsidP="008A79FE">
      <w:pPr>
        <w:pStyle w:val="ListParagraph"/>
        <w:numPr>
          <w:ilvl w:val="0"/>
          <w:numId w:val="2"/>
        </w:numPr>
        <w:rPr>
          <w:rFonts w:ascii="Cambria" w:hAnsi="Cambria" w:cs="Times New Roman"/>
          <w:sz w:val="24"/>
          <w:szCs w:val="24"/>
        </w:rPr>
      </w:pPr>
      <w:r>
        <w:rPr>
          <w:rFonts w:ascii="Cambria" w:hAnsi="Cambria" w:cs="Times New Roman"/>
          <w:sz w:val="24"/>
          <w:szCs w:val="24"/>
        </w:rPr>
        <w:t>First Aid Kit</w:t>
      </w:r>
    </w:p>
    <w:p w14:paraId="0D1214CC" w14:textId="38CA974F" w:rsidR="008A79FE" w:rsidRPr="008A79FE" w:rsidRDefault="008A79FE" w:rsidP="008A79FE">
      <w:pPr>
        <w:pStyle w:val="ListParagraph"/>
        <w:numPr>
          <w:ilvl w:val="0"/>
          <w:numId w:val="2"/>
        </w:numPr>
        <w:rPr>
          <w:rFonts w:ascii="Cambria" w:hAnsi="Cambria" w:cs="Times New Roman"/>
          <w:sz w:val="24"/>
          <w:szCs w:val="24"/>
        </w:rPr>
      </w:pPr>
      <w:r>
        <w:rPr>
          <w:rFonts w:ascii="Cambria" w:hAnsi="Cambria" w:cs="Times New Roman"/>
          <w:sz w:val="24"/>
          <w:szCs w:val="24"/>
        </w:rPr>
        <w:t>AED</w:t>
      </w:r>
    </w:p>
    <w:p w14:paraId="6C6E43EA" w14:textId="045040DB" w:rsidR="008A79FE" w:rsidRPr="008A79FE" w:rsidRDefault="008A79FE" w:rsidP="008A79FE">
      <w:pPr>
        <w:pStyle w:val="ListParagraph"/>
        <w:numPr>
          <w:ilvl w:val="0"/>
          <w:numId w:val="2"/>
        </w:numPr>
        <w:rPr>
          <w:rFonts w:ascii="Cambria" w:hAnsi="Cambria" w:cs="Times New Roman"/>
          <w:sz w:val="24"/>
          <w:szCs w:val="24"/>
        </w:rPr>
      </w:pPr>
      <w:r>
        <w:rPr>
          <w:rFonts w:ascii="Cambria" w:hAnsi="Cambria" w:cs="Times New Roman"/>
          <w:sz w:val="24"/>
          <w:szCs w:val="24"/>
        </w:rPr>
        <w:t>Power strips so visitors can charge phones, electronic devices and medical equipment</w:t>
      </w:r>
    </w:p>
    <w:p w14:paraId="5D305780" w14:textId="77777777" w:rsidR="008A79FE" w:rsidRDefault="008A79FE" w:rsidP="008A79FE">
      <w:pPr>
        <w:pStyle w:val="ListParagraph"/>
        <w:numPr>
          <w:ilvl w:val="0"/>
          <w:numId w:val="2"/>
        </w:numPr>
        <w:rPr>
          <w:rFonts w:ascii="Cambria" w:hAnsi="Cambria" w:cs="Times New Roman"/>
          <w:sz w:val="24"/>
          <w:szCs w:val="24"/>
        </w:rPr>
      </w:pPr>
      <w:r>
        <w:rPr>
          <w:rFonts w:ascii="Cambria" w:hAnsi="Cambria" w:cs="Times New Roman"/>
          <w:sz w:val="24"/>
          <w:szCs w:val="24"/>
        </w:rPr>
        <w:t>Weather radio</w:t>
      </w:r>
    </w:p>
    <w:p w14:paraId="0790EB85" w14:textId="2DCDC3AD" w:rsidR="008A79FE" w:rsidRPr="008A79FE" w:rsidRDefault="008A79FE" w:rsidP="008A79FE">
      <w:pPr>
        <w:pStyle w:val="ListParagraph"/>
        <w:numPr>
          <w:ilvl w:val="0"/>
          <w:numId w:val="2"/>
        </w:numPr>
        <w:rPr>
          <w:rFonts w:ascii="Cambria" w:hAnsi="Cambria" w:cs="Times New Roman"/>
          <w:sz w:val="24"/>
          <w:szCs w:val="24"/>
        </w:rPr>
      </w:pPr>
      <w:r>
        <w:rPr>
          <w:rFonts w:ascii="Cambria" w:hAnsi="Cambria" w:cs="Times New Roman"/>
          <w:sz w:val="24"/>
          <w:szCs w:val="24"/>
        </w:rPr>
        <w:t>Battery powered radio</w:t>
      </w:r>
      <w:r w:rsidRPr="005368BF">
        <w:rPr>
          <w:rFonts w:ascii="Cambria" w:hAnsi="Cambria" w:cs="Times New Roman"/>
          <w:sz w:val="24"/>
          <w:szCs w:val="24"/>
        </w:rPr>
        <w:t xml:space="preserve"> </w:t>
      </w:r>
    </w:p>
    <w:p w14:paraId="11A35861" w14:textId="71A67286" w:rsidR="008A79FE" w:rsidRPr="008A79FE" w:rsidRDefault="008A79FE" w:rsidP="008A79FE">
      <w:pPr>
        <w:pStyle w:val="ListParagraph"/>
        <w:numPr>
          <w:ilvl w:val="0"/>
          <w:numId w:val="2"/>
        </w:numPr>
        <w:rPr>
          <w:rFonts w:ascii="Cambria" w:hAnsi="Cambria" w:cs="Times New Roman"/>
          <w:sz w:val="24"/>
          <w:szCs w:val="24"/>
        </w:rPr>
      </w:pPr>
      <w:r>
        <w:rPr>
          <w:rFonts w:ascii="Cambria" w:hAnsi="Cambria" w:cs="Times New Roman"/>
          <w:sz w:val="24"/>
          <w:szCs w:val="24"/>
        </w:rPr>
        <w:t>Fire extinguisher</w:t>
      </w:r>
    </w:p>
    <w:p w14:paraId="42822CFF" w14:textId="198483E8" w:rsidR="008A79FE" w:rsidRDefault="008A79FE" w:rsidP="008A79FE">
      <w:pPr>
        <w:pStyle w:val="ListParagraph"/>
        <w:numPr>
          <w:ilvl w:val="0"/>
          <w:numId w:val="2"/>
        </w:numPr>
        <w:rPr>
          <w:rFonts w:ascii="Cambria" w:hAnsi="Cambria" w:cs="Times New Roman"/>
          <w:sz w:val="24"/>
          <w:szCs w:val="24"/>
        </w:rPr>
      </w:pPr>
      <w:r>
        <w:rPr>
          <w:rFonts w:ascii="Cambria" w:hAnsi="Cambria" w:cs="Times New Roman"/>
          <w:sz w:val="24"/>
          <w:szCs w:val="24"/>
        </w:rPr>
        <w:t>Flashlights</w:t>
      </w:r>
    </w:p>
    <w:p w14:paraId="0BC50D43" w14:textId="1EA58A49" w:rsidR="008A79FE" w:rsidRDefault="008A79FE" w:rsidP="008A79FE">
      <w:pPr>
        <w:pStyle w:val="ListParagraph"/>
        <w:numPr>
          <w:ilvl w:val="0"/>
          <w:numId w:val="2"/>
        </w:numPr>
        <w:rPr>
          <w:rFonts w:ascii="Cambria" w:hAnsi="Cambria" w:cs="Times New Roman"/>
          <w:sz w:val="24"/>
          <w:szCs w:val="24"/>
        </w:rPr>
      </w:pPr>
      <w:r>
        <w:rPr>
          <w:rFonts w:ascii="Cambria" w:hAnsi="Cambria" w:cs="Times New Roman"/>
          <w:sz w:val="24"/>
          <w:szCs w:val="24"/>
        </w:rPr>
        <w:t>Television</w:t>
      </w:r>
    </w:p>
    <w:p w14:paraId="174985E9" w14:textId="77777777" w:rsidR="008A79FE" w:rsidRPr="00F5556D" w:rsidRDefault="008A79FE" w:rsidP="008A79FE">
      <w:pPr>
        <w:pStyle w:val="ListParagraph"/>
        <w:numPr>
          <w:ilvl w:val="0"/>
          <w:numId w:val="2"/>
        </w:numPr>
        <w:rPr>
          <w:rFonts w:ascii="Cambria" w:hAnsi="Cambria" w:cs="Times New Roman"/>
          <w:sz w:val="24"/>
          <w:szCs w:val="24"/>
        </w:rPr>
      </w:pPr>
      <w:r>
        <w:rPr>
          <w:rFonts w:ascii="Cambria" w:hAnsi="Cambria" w:cs="Times New Roman"/>
          <w:sz w:val="24"/>
          <w:szCs w:val="24"/>
        </w:rPr>
        <w:t xml:space="preserve">Consider providing prepackaged sandwiches and snacks.  </w:t>
      </w:r>
      <w:r w:rsidRPr="00F5556D">
        <w:rPr>
          <w:rFonts w:ascii="Cambria" w:hAnsi="Cambria" w:cs="Times New Roman"/>
          <w:sz w:val="24"/>
          <w:szCs w:val="24"/>
        </w:rPr>
        <w:t xml:space="preserve">If food is cooked and served in an on-site or off-site commercial kitchen, follow the FDA Food Code to maintain food safety. </w:t>
      </w:r>
    </w:p>
    <w:p w14:paraId="7AA2F590" w14:textId="77777777" w:rsidR="008A79FE" w:rsidRPr="00F5556D" w:rsidRDefault="008A79FE" w:rsidP="008A79FE">
      <w:pPr>
        <w:pStyle w:val="ListParagraph"/>
        <w:numPr>
          <w:ilvl w:val="1"/>
          <w:numId w:val="2"/>
        </w:numPr>
        <w:rPr>
          <w:rFonts w:ascii="Cambria" w:hAnsi="Cambria" w:cs="Times New Roman"/>
          <w:sz w:val="24"/>
          <w:szCs w:val="24"/>
        </w:rPr>
      </w:pPr>
      <w:r w:rsidRPr="00F5556D">
        <w:rPr>
          <w:rFonts w:ascii="Cambria" w:hAnsi="Cambria" w:cs="Times New Roman"/>
          <w:sz w:val="24"/>
          <w:szCs w:val="24"/>
        </w:rPr>
        <w:t xml:space="preserve">Reach out to your local Indian Health Service Environmental Health Specialist to perform a food safety survey if cooking is performed (contact information can be found following the link below).  </w:t>
      </w:r>
    </w:p>
    <w:p w14:paraId="58B37ECF" w14:textId="77777777" w:rsidR="008A79FE" w:rsidRPr="00F5556D" w:rsidRDefault="008A79FE" w:rsidP="008A79FE">
      <w:pPr>
        <w:pStyle w:val="ListParagraph"/>
        <w:numPr>
          <w:ilvl w:val="1"/>
          <w:numId w:val="2"/>
        </w:numPr>
        <w:rPr>
          <w:rFonts w:ascii="Cambria" w:hAnsi="Cambria" w:cs="Times New Roman"/>
          <w:sz w:val="24"/>
          <w:szCs w:val="24"/>
        </w:rPr>
      </w:pPr>
      <w:r w:rsidRPr="00F5556D">
        <w:rPr>
          <w:rFonts w:ascii="Cambria" w:hAnsi="Cambria" w:cs="Times New Roman"/>
          <w:sz w:val="24"/>
          <w:szCs w:val="24"/>
        </w:rPr>
        <w:t xml:space="preserve">If food is cooked and transported from an offsite commercial kitchen, there should be monitoring in place to ensure that the food does not sit in the temperature danger zone (41-135 degrees Fahrenheit) for more than 4 hours. </w:t>
      </w:r>
    </w:p>
    <w:p w14:paraId="7914C1CF" w14:textId="77777777" w:rsidR="008A79FE" w:rsidRPr="00F5556D" w:rsidRDefault="008A79FE" w:rsidP="008A79FE">
      <w:pPr>
        <w:pStyle w:val="ListParagraph"/>
        <w:numPr>
          <w:ilvl w:val="2"/>
          <w:numId w:val="12"/>
        </w:numPr>
        <w:rPr>
          <w:rFonts w:ascii="Cambria" w:hAnsi="Cambria" w:cs="Times New Roman"/>
          <w:sz w:val="24"/>
          <w:szCs w:val="24"/>
        </w:rPr>
      </w:pPr>
      <w:r w:rsidRPr="00F5556D">
        <w:rPr>
          <w:rFonts w:ascii="Cambria" w:hAnsi="Cambria" w:cs="Times New Roman"/>
          <w:sz w:val="24"/>
          <w:szCs w:val="24"/>
        </w:rPr>
        <w:t xml:space="preserve">Temperatures logs should be maintained if using time as a control for food safety. </w:t>
      </w:r>
    </w:p>
    <w:p w14:paraId="2C5C10A5" w14:textId="77777777" w:rsidR="008A79FE" w:rsidRPr="00F5556D" w:rsidRDefault="008A79FE" w:rsidP="008A79FE">
      <w:pPr>
        <w:pStyle w:val="ListParagraph"/>
        <w:numPr>
          <w:ilvl w:val="1"/>
          <w:numId w:val="2"/>
        </w:numPr>
        <w:rPr>
          <w:rFonts w:ascii="Cambria" w:hAnsi="Cambria" w:cs="Times New Roman"/>
          <w:sz w:val="24"/>
          <w:szCs w:val="24"/>
        </w:rPr>
      </w:pPr>
      <w:r w:rsidRPr="00F5556D">
        <w:rPr>
          <w:rFonts w:ascii="Cambria" w:hAnsi="Cambria" w:cs="Times New Roman"/>
          <w:sz w:val="24"/>
          <w:szCs w:val="24"/>
        </w:rPr>
        <w:t xml:space="preserve">If there is no commercial kitchen on site and time and temperature control for safety food (TCS food) is not being transported from an offsite kitchen, then it is recommended to only serve pre-packaged, ready-to-eat food that does not need time and temperature control to maintain food safety. </w:t>
      </w:r>
    </w:p>
    <w:p w14:paraId="62F759E3" w14:textId="77777777" w:rsidR="008A79FE" w:rsidRPr="00F5556D" w:rsidRDefault="008A79FE" w:rsidP="008A79FE">
      <w:pPr>
        <w:pStyle w:val="ListParagraph"/>
        <w:numPr>
          <w:ilvl w:val="2"/>
          <w:numId w:val="12"/>
        </w:numPr>
        <w:rPr>
          <w:rFonts w:ascii="Cambria" w:hAnsi="Cambria" w:cs="Times New Roman"/>
          <w:sz w:val="24"/>
          <w:szCs w:val="24"/>
        </w:rPr>
      </w:pPr>
      <w:r w:rsidRPr="00F5556D">
        <w:rPr>
          <w:rFonts w:ascii="Cambria" w:hAnsi="Cambria" w:cs="Times New Roman"/>
          <w:sz w:val="24"/>
          <w:szCs w:val="24"/>
        </w:rPr>
        <w:t xml:space="preserve">Foods like bagged chips, packaged granola/protein bars, whole uncut fruit, etc. </w:t>
      </w:r>
    </w:p>
    <w:p w14:paraId="38A4B874" w14:textId="7662A1E2" w:rsidR="00BF244C" w:rsidRPr="00742782" w:rsidRDefault="00DE7889" w:rsidP="00742782">
      <w:pPr>
        <w:pStyle w:val="Heading1"/>
        <w:jc w:val="center"/>
        <w:rPr>
          <w:color w:val="auto"/>
          <w:u w:val="single"/>
        </w:rPr>
      </w:pPr>
      <w:r w:rsidRPr="00742782">
        <w:rPr>
          <w:color w:val="auto"/>
          <w:u w:val="single"/>
        </w:rPr>
        <w:t>Staff Training</w:t>
      </w:r>
    </w:p>
    <w:p w14:paraId="6CA8E996" w14:textId="77777777" w:rsidR="00BF244C" w:rsidRPr="00F5556D" w:rsidRDefault="00BF244C" w:rsidP="00BF244C">
      <w:pPr>
        <w:pStyle w:val="ListParagraph"/>
        <w:rPr>
          <w:rFonts w:ascii="Cambria" w:hAnsi="Cambria" w:cs="Times New Roman"/>
          <w:sz w:val="24"/>
          <w:szCs w:val="24"/>
        </w:rPr>
      </w:pPr>
    </w:p>
    <w:p w14:paraId="11A128D4" w14:textId="513801C6" w:rsidR="00CE07D8" w:rsidRPr="00F5556D" w:rsidRDefault="00CE07D8" w:rsidP="00611A35">
      <w:pPr>
        <w:pStyle w:val="ListParagraph"/>
        <w:numPr>
          <w:ilvl w:val="0"/>
          <w:numId w:val="1"/>
        </w:numPr>
        <w:rPr>
          <w:rFonts w:ascii="Cambria" w:hAnsi="Cambria" w:cs="Times New Roman"/>
          <w:sz w:val="24"/>
          <w:szCs w:val="24"/>
        </w:rPr>
      </w:pPr>
      <w:r w:rsidRPr="00F5556D">
        <w:rPr>
          <w:rFonts w:ascii="Cambria" w:hAnsi="Cambria" w:cs="Times New Roman"/>
          <w:sz w:val="24"/>
          <w:szCs w:val="24"/>
        </w:rPr>
        <w:t xml:space="preserve">CPR/AED </w:t>
      </w:r>
    </w:p>
    <w:p w14:paraId="6150D3EE" w14:textId="2106D6CA" w:rsidR="00CE07D8" w:rsidRPr="00F5556D" w:rsidRDefault="00CE07D8" w:rsidP="00611A35">
      <w:pPr>
        <w:pStyle w:val="ListParagraph"/>
        <w:numPr>
          <w:ilvl w:val="0"/>
          <w:numId w:val="1"/>
        </w:numPr>
        <w:rPr>
          <w:rFonts w:ascii="Cambria" w:hAnsi="Cambria" w:cs="Times New Roman"/>
          <w:sz w:val="24"/>
          <w:szCs w:val="24"/>
        </w:rPr>
      </w:pPr>
      <w:r w:rsidRPr="00F5556D">
        <w:rPr>
          <w:rFonts w:ascii="Cambria" w:hAnsi="Cambria" w:cs="Times New Roman"/>
          <w:sz w:val="24"/>
          <w:szCs w:val="24"/>
        </w:rPr>
        <w:t xml:space="preserve">First Aid </w:t>
      </w:r>
    </w:p>
    <w:p w14:paraId="15414D2D" w14:textId="77777777" w:rsidR="00742782" w:rsidRDefault="00CE07D8" w:rsidP="00611A35">
      <w:pPr>
        <w:pStyle w:val="ListParagraph"/>
        <w:numPr>
          <w:ilvl w:val="0"/>
          <w:numId w:val="1"/>
        </w:numPr>
        <w:rPr>
          <w:rFonts w:ascii="Cambria" w:hAnsi="Cambria" w:cs="Times New Roman"/>
          <w:sz w:val="24"/>
          <w:szCs w:val="24"/>
        </w:rPr>
      </w:pPr>
      <w:r w:rsidRPr="00F5556D">
        <w:rPr>
          <w:rFonts w:ascii="Cambria" w:hAnsi="Cambria" w:cs="Times New Roman"/>
          <w:sz w:val="24"/>
          <w:szCs w:val="24"/>
        </w:rPr>
        <w:t>Recognizing the signs</w:t>
      </w:r>
      <w:r w:rsidR="00C40606" w:rsidRPr="00F5556D">
        <w:rPr>
          <w:rFonts w:ascii="Cambria" w:hAnsi="Cambria" w:cs="Times New Roman"/>
          <w:sz w:val="24"/>
          <w:szCs w:val="24"/>
        </w:rPr>
        <w:t>/symptoms</w:t>
      </w:r>
      <w:r w:rsidRPr="00F5556D">
        <w:rPr>
          <w:rFonts w:ascii="Cambria" w:hAnsi="Cambria" w:cs="Times New Roman"/>
          <w:sz w:val="24"/>
          <w:szCs w:val="24"/>
        </w:rPr>
        <w:t xml:space="preserve"> of heat exhaustion/stroke </w:t>
      </w:r>
    </w:p>
    <w:p w14:paraId="67E4B3CF" w14:textId="7735C07A" w:rsidR="00816783" w:rsidRPr="00F5556D" w:rsidRDefault="00742782" w:rsidP="00611A35">
      <w:pPr>
        <w:pStyle w:val="ListParagraph"/>
        <w:numPr>
          <w:ilvl w:val="0"/>
          <w:numId w:val="1"/>
        </w:numPr>
        <w:rPr>
          <w:rFonts w:ascii="Cambria" w:hAnsi="Cambria" w:cs="Times New Roman"/>
          <w:sz w:val="24"/>
          <w:szCs w:val="24"/>
        </w:rPr>
      </w:pPr>
      <w:r>
        <w:rPr>
          <w:rFonts w:ascii="Cambria" w:hAnsi="Cambria" w:cs="Times New Roman"/>
          <w:sz w:val="24"/>
          <w:szCs w:val="24"/>
        </w:rPr>
        <w:t>Security considerations</w:t>
      </w:r>
      <w:r w:rsidR="00CE07D8" w:rsidRPr="00F5556D">
        <w:rPr>
          <w:rFonts w:ascii="Cambria" w:hAnsi="Cambria" w:cs="Times New Roman"/>
          <w:sz w:val="24"/>
          <w:szCs w:val="24"/>
        </w:rPr>
        <w:t xml:space="preserve"> </w:t>
      </w:r>
    </w:p>
    <w:p w14:paraId="2AFD1245" w14:textId="40F20D92" w:rsidR="00DF756E" w:rsidRPr="00F5556D" w:rsidRDefault="00DF756E" w:rsidP="00DF756E">
      <w:pPr>
        <w:pStyle w:val="ListParagraph"/>
        <w:rPr>
          <w:rFonts w:ascii="Cambria" w:hAnsi="Cambria" w:cs="Times New Roman"/>
          <w:sz w:val="24"/>
          <w:szCs w:val="24"/>
        </w:rPr>
      </w:pPr>
    </w:p>
    <w:p w14:paraId="113A3AA6" w14:textId="27160579" w:rsidR="00BF244C" w:rsidRPr="00742782" w:rsidRDefault="00816783" w:rsidP="00742782">
      <w:pPr>
        <w:pStyle w:val="Heading1"/>
        <w:jc w:val="center"/>
        <w:rPr>
          <w:color w:val="auto"/>
          <w:u w:val="single"/>
        </w:rPr>
      </w:pPr>
      <w:r w:rsidRPr="00742782">
        <w:rPr>
          <w:color w:val="auto"/>
          <w:u w:val="single"/>
        </w:rPr>
        <w:t>Additional Considerations</w:t>
      </w:r>
    </w:p>
    <w:p w14:paraId="3725F3C5" w14:textId="15845808" w:rsidR="00BF244C" w:rsidRPr="00F5556D" w:rsidRDefault="00BF244C" w:rsidP="00BF244C">
      <w:pPr>
        <w:pStyle w:val="ListParagraph"/>
        <w:rPr>
          <w:rFonts w:ascii="Cambria" w:hAnsi="Cambria" w:cs="Times New Roman"/>
          <w:sz w:val="24"/>
          <w:szCs w:val="24"/>
        </w:rPr>
      </w:pPr>
    </w:p>
    <w:p w14:paraId="37680A89" w14:textId="3DA62849" w:rsidR="00816783" w:rsidRPr="00742782" w:rsidRDefault="00742782" w:rsidP="00742782">
      <w:pPr>
        <w:pStyle w:val="ListParagraph"/>
        <w:numPr>
          <w:ilvl w:val="0"/>
          <w:numId w:val="7"/>
        </w:numPr>
        <w:rPr>
          <w:rFonts w:ascii="Cambria" w:hAnsi="Cambria" w:cs="Times New Roman"/>
          <w:sz w:val="24"/>
          <w:szCs w:val="24"/>
        </w:rPr>
      </w:pPr>
      <w:r>
        <w:rPr>
          <w:rFonts w:ascii="Cambria" w:hAnsi="Cambria" w:cs="Times New Roman"/>
          <w:sz w:val="24"/>
          <w:szCs w:val="24"/>
        </w:rPr>
        <w:t xml:space="preserve">Designated </w:t>
      </w:r>
      <w:r w:rsidRPr="00F5556D">
        <w:rPr>
          <w:rFonts w:ascii="Cambria" w:hAnsi="Cambria" w:cs="Times New Roman"/>
          <w:sz w:val="24"/>
          <w:szCs w:val="24"/>
        </w:rPr>
        <w:t>Space and supplies for pets (Water/food dishes, pet food, kennels, and leashes)</w:t>
      </w:r>
    </w:p>
    <w:p w14:paraId="2AC31A81" w14:textId="5835E20E" w:rsidR="00816783" w:rsidRDefault="00816783" w:rsidP="00611A35">
      <w:pPr>
        <w:pStyle w:val="ListParagraph"/>
        <w:numPr>
          <w:ilvl w:val="0"/>
          <w:numId w:val="7"/>
        </w:numPr>
        <w:rPr>
          <w:rFonts w:ascii="Cambria" w:hAnsi="Cambria" w:cs="Times New Roman"/>
          <w:sz w:val="24"/>
          <w:szCs w:val="24"/>
        </w:rPr>
      </w:pPr>
      <w:r w:rsidRPr="00F5556D">
        <w:rPr>
          <w:rFonts w:ascii="Cambria" w:hAnsi="Cambria" w:cs="Times New Roman"/>
          <w:sz w:val="24"/>
          <w:szCs w:val="24"/>
        </w:rPr>
        <w:lastRenderedPageBreak/>
        <w:t xml:space="preserve">Cots and pillows for people to </w:t>
      </w:r>
      <w:r w:rsidR="00742782">
        <w:rPr>
          <w:rFonts w:ascii="Cambria" w:hAnsi="Cambria" w:cs="Times New Roman"/>
          <w:sz w:val="24"/>
          <w:szCs w:val="24"/>
        </w:rPr>
        <w:t>rest</w:t>
      </w:r>
    </w:p>
    <w:p w14:paraId="262E2534" w14:textId="6B6C7A87" w:rsidR="00742782" w:rsidRPr="00742782" w:rsidRDefault="00742782" w:rsidP="00742782">
      <w:pPr>
        <w:pStyle w:val="ListParagraph"/>
        <w:numPr>
          <w:ilvl w:val="0"/>
          <w:numId w:val="7"/>
        </w:numPr>
        <w:rPr>
          <w:rFonts w:ascii="Cambria" w:hAnsi="Cambria" w:cs="Times New Roman"/>
          <w:sz w:val="24"/>
          <w:szCs w:val="24"/>
        </w:rPr>
      </w:pPr>
      <w:r>
        <w:rPr>
          <w:rFonts w:ascii="Cambria" w:hAnsi="Cambria" w:cs="Times New Roman"/>
          <w:sz w:val="24"/>
          <w:szCs w:val="24"/>
        </w:rPr>
        <w:t>T</w:t>
      </w:r>
      <w:r w:rsidRPr="00F5556D">
        <w:rPr>
          <w:rFonts w:ascii="Cambria" w:hAnsi="Cambria" w:cs="Times New Roman"/>
          <w:sz w:val="24"/>
          <w:szCs w:val="24"/>
        </w:rPr>
        <w:t>ransportation options for vulnerable individuals</w:t>
      </w:r>
    </w:p>
    <w:p w14:paraId="11F86D1B" w14:textId="7B2524F1" w:rsidR="00BF244C" w:rsidRPr="00F5556D" w:rsidRDefault="00BF244C" w:rsidP="00BF244C">
      <w:pPr>
        <w:rPr>
          <w:rFonts w:ascii="Cambria" w:hAnsi="Cambria" w:cs="Times New Roman"/>
          <w:sz w:val="24"/>
          <w:szCs w:val="24"/>
        </w:rPr>
      </w:pPr>
    </w:p>
    <w:p w14:paraId="427E4839" w14:textId="2239948D" w:rsidR="00BF244C" w:rsidRPr="00742782" w:rsidRDefault="00BF244C" w:rsidP="00742782">
      <w:pPr>
        <w:pStyle w:val="Heading1"/>
        <w:spacing w:before="0" w:line="240" w:lineRule="auto"/>
        <w:jc w:val="center"/>
        <w:rPr>
          <w:color w:val="auto"/>
          <w:u w:val="single"/>
        </w:rPr>
      </w:pPr>
      <w:r w:rsidRPr="00742782">
        <w:rPr>
          <w:color w:val="auto"/>
          <w:u w:val="single"/>
        </w:rPr>
        <w:t>Indian Health Service</w:t>
      </w:r>
    </w:p>
    <w:p w14:paraId="10FD4527" w14:textId="1604A24B" w:rsidR="00BF244C" w:rsidRPr="00742782" w:rsidRDefault="008524F0" w:rsidP="00742782">
      <w:pPr>
        <w:pStyle w:val="Heading1"/>
        <w:spacing w:before="0" w:line="240" w:lineRule="auto"/>
        <w:jc w:val="center"/>
        <w:rPr>
          <w:color w:val="auto"/>
          <w:u w:val="single"/>
        </w:rPr>
      </w:pPr>
      <w:r w:rsidRPr="00742782">
        <w:rPr>
          <w:color w:val="auto"/>
          <w:u w:val="single"/>
        </w:rPr>
        <w:t>Office of Environmental Health and Engineering Links</w:t>
      </w:r>
    </w:p>
    <w:p w14:paraId="7B82B7DD" w14:textId="77777777" w:rsidR="008524F0" w:rsidRPr="00F5556D" w:rsidRDefault="008524F0" w:rsidP="00BF244C">
      <w:pPr>
        <w:jc w:val="center"/>
        <w:rPr>
          <w:rFonts w:ascii="Cambria" w:hAnsi="Cambria" w:cs="Times New Roman"/>
          <w:sz w:val="28"/>
          <w:szCs w:val="28"/>
        </w:rPr>
      </w:pPr>
    </w:p>
    <w:p w14:paraId="1068C39C" w14:textId="36048F40" w:rsidR="008524F0" w:rsidRPr="00F5556D" w:rsidRDefault="008524F0" w:rsidP="00BF244C">
      <w:pPr>
        <w:jc w:val="center"/>
        <w:rPr>
          <w:rFonts w:ascii="Cambria" w:hAnsi="Cambria" w:cs="Times New Roman"/>
          <w:sz w:val="28"/>
          <w:szCs w:val="28"/>
        </w:rPr>
      </w:pPr>
      <w:r w:rsidRPr="00F5556D">
        <w:rPr>
          <w:rFonts w:ascii="Cambria" w:hAnsi="Cambria" w:cs="Times New Roman"/>
          <w:sz w:val="28"/>
          <w:szCs w:val="28"/>
        </w:rPr>
        <w:t>OEHE Services:</w:t>
      </w:r>
    </w:p>
    <w:p w14:paraId="3CB1F439" w14:textId="4909834C" w:rsidR="008524F0" w:rsidRPr="00F5556D" w:rsidRDefault="00B730BA" w:rsidP="00BF244C">
      <w:pPr>
        <w:jc w:val="center"/>
        <w:rPr>
          <w:rFonts w:ascii="Cambria" w:hAnsi="Cambria" w:cs="Times New Roman"/>
          <w:sz w:val="28"/>
          <w:szCs w:val="28"/>
        </w:rPr>
      </w:pPr>
      <w:hyperlink r:id="rId7" w:history="1">
        <w:r w:rsidR="008524F0" w:rsidRPr="00F5556D">
          <w:rPr>
            <w:rStyle w:val="Hyperlink"/>
            <w:rFonts w:ascii="Cambria" w:hAnsi="Cambria" w:cs="Times New Roman"/>
            <w:sz w:val="28"/>
            <w:szCs w:val="28"/>
          </w:rPr>
          <w:t>CA AREA OEHS Services Brochure</w:t>
        </w:r>
      </w:hyperlink>
    </w:p>
    <w:p w14:paraId="4E8719CC" w14:textId="77777777" w:rsidR="008524F0" w:rsidRPr="00F5556D" w:rsidRDefault="008524F0" w:rsidP="00BF244C">
      <w:pPr>
        <w:jc w:val="center"/>
        <w:rPr>
          <w:rFonts w:ascii="Cambria" w:hAnsi="Cambria" w:cs="Times New Roman"/>
          <w:sz w:val="28"/>
          <w:szCs w:val="28"/>
        </w:rPr>
      </w:pPr>
    </w:p>
    <w:p w14:paraId="562DBAC7" w14:textId="11B675A6" w:rsidR="008524F0" w:rsidRPr="00F5556D" w:rsidRDefault="008524F0" w:rsidP="00BF244C">
      <w:pPr>
        <w:jc w:val="center"/>
        <w:rPr>
          <w:rFonts w:ascii="Cambria" w:hAnsi="Cambria" w:cs="Times New Roman"/>
          <w:sz w:val="28"/>
          <w:szCs w:val="28"/>
        </w:rPr>
      </w:pPr>
      <w:r w:rsidRPr="00F5556D">
        <w:rPr>
          <w:rFonts w:ascii="Cambria" w:hAnsi="Cambria" w:cs="Times New Roman"/>
          <w:sz w:val="28"/>
          <w:szCs w:val="28"/>
        </w:rPr>
        <w:t>CA AREA DEHS Services and Conta</w:t>
      </w:r>
      <w:r w:rsidR="00742782">
        <w:rPr>
          <w:rFonts w:ascii="Cambria" w:hAnsi="Cambria" w:cs="Times New Roman"/>
          <w:sz w:val="28"/>
          <w:szCs w:val="28"/>
        </w:rPr>
        <w:t>c</w:t>
      </w:r>
      <w:r w:rsidRPr="00F5556D">
        <w:rPr>
          <w:rFonts w:ascii="Cambria" w:hAnsi="Cambria" w:cs="Times New Roman"/>
          <w:sz w:val="28"/>
          <w:szCs w:val="28"/>
        </w:rPr>
        <w:t xml:space="preserve">t Information: </w:t>
      </w:r>
    </w:p>
    <w:p w14:paraId="0C3AE180" w14:textId="11558899" w:rsidR="008524F0" w:rsidRPr="00F5556D" w:rsidRDefault="00B730BA" w:rsidP="008524F0">
      <w:pPr>
        <w:jc w:val="center"/>
        <w:rPr>
          <w:rFonts w:ascii="Cambria" w:hAnsi="Cambria" w:cs="Times New Roman"/>
          <w:sz w:val="28"/>
          <w:szCs w:val="28"/>
        </w:rPr>
      </w:pPr>
      <w:hyperlink r:id="rId8" w:history="1">
        <w:r w:rsidR="008524F0" w:rsidRPr="00F5556D">
          <w:rPr>
            <w:rStyle w:val="Hyperlink"/>
            <w:rFonts w:ascii="Cambria" w:hAnsi="Cambria" w:cs="Times New Roman"/>
            <w:sz w:val="28"/>
            <w:szCs w:val="28"/>
          </w:rPr>
          <w:t>CA Area DEHS Services Page</w:t>
        </w:r>
      </w:hyperlink>
    </w:p>
    <w:p w14:paraId="7CB81C20" w14:textId="77777777" w:rsidR="008524F0" w:rsidRPr="00F5556D" w:rsidRDefault="008524F0" w:rsidP="008524F0">
      <w:pPr>
        <w:jc w:val="center"/>
        <w:rPr>
          <w:rFonts w:ascii="Cambria" w:hAnsi="Cambria" w:cs="Times New Roman"/>
          <w:sz w:val="28"/>
          <w:szCs w:val="28"/>
        </w:rPr>
      </w:pPr>
    </w:p>
    <w:p w14:paraId="54A2C189" w14:textId="77777777" w:rsidR="00BF244C" w:rsidRPr="00F5556D" w:rsidRDefault="00BF244C" w:rsidP="007943F2">
      <w:pPr>
        <w:pStyle w:val="ListParagraph"/>
        <w:rPr>
          <w:rFonts w:ascii="Cambria" w:hAnsi="Cambria" w:cs="Times New Roman"/>
          <w:sz w:val="24"/>
          <w:szCs w:val="24"/>
          <w:u w:val="single"/>
        </w:rPr>
      </w:pPr>
    </w:p>
    <w:p w14:paraId="572B00EB" w14:textId="77777777" w:rsidR="008524F0" w:rsidRPr="00F5556D" w:rsidRDefault="008524F0" w:rsidP="00BF244C">
      <w:pPr>
        <w:jc w:val="center"/>
        <w:rPr>
          <w:rFonts w:ascii="Cambria" w:hAnsi="Cambria" w:cs="Times New Roman"/>
          <w:sz w:val="24"/>
          <w:szCs w:val="24"/>
          <w:u w:val="single"/>
        </w:rPr>
      </w:pPr>
    </w:p>
    <w:p w14:paraId="2EE764CC" w14:textId="1FCC26FE" w:rsidR="00F01527" w:rsidRDefault="00F01527" w:rsidP="00742782">
      <w:pPr>
        <w:pStyle w:val="Heading1"/>
        <w:rPr>
          <w:color w:val="auto"/>
          <w:u w:val="single"/>
        </w:rPr>
      </w:pPr>
      <w:r w:rsidRPr="00742782">
        <w:rPr>
          <w:color w:val="auto"/>
          <w:u w:val="single"/>
        </w:rPr>
        <w:t>References</w:t>
      </w:r>
    </w:p>
    <w:p w14:paraId="2D109CD4" w14:textId="5DB41401" w:rsidR="00742782" w:rsidRPr="00742782" w:rsidRDefault="00742782" w:rsidP="00B730BA">
      <w:pPr>
        <w:pStyle w:val="NormalWeb"/>
        <w:numPr>
          <w:ilvl w:val="0"/>
          <w:numId w:val="14"/>
        </w:numPr>
        <w:rPr>
          <w:rFonts w:asciiTheme="minorHAnsi" w:hAnsiTheme="minorHAnsi" w:cstheme="minorHAnsi"/>
        </w:rPr>
      </w:pPr>
      <w:r w:rsidRPr="00742782">
        <w:rPr>
          <w:rFonts w:asciiTheme="minorHAnsi" w:hAnsiTheme="minorHAnsi" w:cstheme="minorHAnsi"/>
        </w:rPr>
        <w:t xml:space="preserve">National Weather Service (2023).  Natural Hazard Statistics: Weather Fatalities 2022.  </w:t>
      </w:r>
      <w:hyperlink r:id="rId9" w:history="1">
        <w:r w:rsidRPr="00742782">
          <w:rPr>
            <w:rStyle w:val="Hyperlink"/>
            <w:rFonts w:asciiTheme="minorHAnsi" w:hAnsiTheme="minorHAnsi" w:cstheme="minorHAnsi"/>
          </w:rPr>
          <w:t>https://www.weather.gov/hazstat/</w:t>
        </w:r>
      </w:hyperlink>
    </w:p>
    <w:p w14:paraId="715D411D" w14:textId="29E96DB8" w:rsidR="00742782" w:rsidRPr="00742782" w:rsidRDefault="00742782" w:rsidP="00B730BA">
      <w:pPr>
        <w:pStyle w:val="NormalWeb"/>
        <w:numPr>
          <w:ilvl w:val="0"/>
          <w:numId w:val="14"/>
        </w:numPr>
        <w:rPr>
          <w:rFonts w:asciiTheme="minorHAnsi" w:hAnsiTheme="minorHAnsi" w:cstheme="minorHAnsi"/>
        </w:rPr>
      </w:pPr>
      <w:proofErr w:type="spellStart"/>
      <w:r w:rsidRPr="00742782">
        <w:rPr>
          <w:rFonts w:asciiTheme="minorHAnsi" w:hAnsiTheme="minorHAnsi" w:cstheme="minorHAnsi"/>
        </w:rPr>
        <w:t>Widerynski</w:t>
      </w:r>
      <w:proofErr w:type="spellEnd"/>
      <w:r w:rsidRPr="00742782">
        <w:rPr>
          <w:rFonts w:asciiTheme="minorHAnsi" w:hAnsiTheme="minorHAnsi" w:cstheme="minorHAnsi"/>
        </w:rPr>
        <w:t xml:space="preserve">, </w:t>
      </w:r>
      <w:proofErr w:type="spellStart"/>
      <w:r w:rsidRPr="00742782">
        <w:rPr>
          <w:rFonts w:asciiTheme="minorHAnsi" w:hAnsiTheme="minorHAnsi" w:cstheme="minorHAnsi"/>
        </w:rPr>
        <w:t>Stasia</w:t>
      </w:r>
      <w:proofErr w:type="spellEnd"/>
      <w:r w:rsidRPr="00742782">
        <w:rPr>
          <w:rFonts w:asciiTheme="minorHAnsi" w:hAnsiTheme="minorHAnsi" w:cstheme="minorHAnsi"/>
        </w:rPr>
        <w:t xml:space="preserve">. “(PDF) the Use of Cooling Centers to Prevent Heat-Related Illness: Summary of Evidence and Strategies for Implementation Climate and Health Technical Report Series Climate and Health Program, Centers for Disease Control and Prevention.” </w:t>
      </w:r>
      <w:proofErr w:type="spellStart"/>
      <w:r w:rsidRPr="00742782">
        <w:rPr>
          <w:rFonts w:asciiTheme="minorHAnsi" w:hAnsiTheme="minorHAnsi" w:cstheme="minorHAnsi"/>
          <w:iCs/>
        </w:rPr>
        <w:t>ResearchGate</w:t>
      </w:r>
      <w:proofErr w:type="spellEnd"/>
      <w:r w:rsidRPr="00742782">
        <w:rPr>
          <w:rFonts w:asciiTheme="minorHAnsi" w:hAnsiTheme="minorHAnsi" w:cstheme="minorHAnsi"/>
        </w:rPr>
        <w:t xml:space="preserve">, Aug. 2017, www.researchgate.net/publication/319112587_The_Use_of_Cooling_Centers_to_Prevent_Heat-Related_Illness_Summary_of_Evidence_and_Strategies_for_Implementation_Climate_and_Health_Technical_Report_Series_Climate_and_Health_Program_Centers_for_Disea. </w:t>
      </w:r>
    </w:p>
    <w:p w14:paraId="2197ED0C" w14:textId="7B22EE9A" w:rsidR="00742782" w:rsidRPr="00742782" w:rsidRDefault="00742782" w:rsidP="00B730BA">
      <w:pPr>
        <w:pStyle w:val="NormalWeb"/>
        <w:numPr>
          <w:ilvl w:val="0"/>
          <w:numId w:val="14"/>
        </w:numPr>
        <w:rPr>
          <w:rFonts w:asciiTheme="minorHAnsi" w:hAnsiTheme="minorHAnsi" w:cstheme="minorHAnsi"/>
        </w:rPr>
      </w:pPr>
      <w:r w:rsidRPr="00742782">
        <w:rPr>
          <w:rFonts w:asciiTheme="minorHAnsi" w:hAnsiTheme="minorHAnsi" w:cstheme="minorHAnsi"/>
        </w:rPr>
        <w:t>Cal-Adapt, 2023.  Extreme Heat Days and Warm Nights 2023.  https://cal-adapt.org/tools/extreme-heat/</w:t>
      </w:r>
    </w:p>
    <w:p w14:paraId="5C6DB468" w14:textId="06288415" w:rsidR="00742782" w:rsidRPr="00B730BA" w:rsidRDefault="00742782" w:rsidP="00B730BA">
      <w:pPr>
        <w:pStyle w:val="ListParagraph"/>
        <w:numPr>
          <w:ilvl w:val="0"/>
          <w:numId w:val="14"/>
        </w:numPr>
        <w:rPr>
          <w:rStyle w:val="Hyperlink"/>
          <w:rFonts w:cstheme="minorHAnsi"/>
          <w:kern w:val="0"/>
          <w:sz w:val="24"/>
          <w:szCs w:val="24"/>
          <w:shd w:val="clear" w:color="auto" w:fill="FFFFFF"/>
          <w14:ligatures w14:val="none"/>
        </w:rPr>
      </w:pPr>
      <w:r w:rsidRPr="00B730BA">
        <w:rPr>
          <w:rFonts w:cstheme="minorHAnsi"/>
          <w:color w:val="222222"/>
          <w:sz w:val="24"/>
          <w:szCs w:val="24"/>
          <w:shd w:val="clear" w:color="auto" w:fill="FFFFFF"/>
        </w:rPr>
        <w:t>Jain, P., Sharma, A.R., Acuna, D.C. </w:t>
      </w:r>
      <w:r w:rsidRPr="00B730BA">
        <w:rPr>
          <w:rFonts w:cstheme="minorHAnsi"/>
          <w:iCs/>
          <w:color w:val="222222"/>
          <w:sz w:val="24"/>
          <w:szCs w:val="24"/>
          <w:shd w:val="clear" w:color="auto" w:fill="FFFFFF"/>
        </w:rPr>
        <w:t>et al.</w:t>
      </w:r>
      <w:r w:rsidRPr="00B730BA">
        <w:rPr>
          <w:rFonts w:cstheme="minorHAnsi"/>
          <w:color w:val="222222"/>
          <w:sz w:val="24"/>
          <w:szCs w:val="24"/>
          <w:shd w:val="clear" w:color="auto" w:fill="FFFFFF"/>
        </w:rPr>
        <w:t> Record-breaking fire weather in North America in 2021 was initiated by the Pacific northwest heat dome. </w:t>
      </w:r>
      <w:proofErr w:type="spellStart"/>
      <w:r w:rsidRPr="00B730BA">
        <w:rPr>
          <w:rFonts w:cstheme="minorHAnsi"/>
          <w:iCs/>
          <w:color w:val="222222"/>
          <w:sz w:val="24"/>
          <w:szCs w:val="24"/>
          <w:shd w:val="clear" w:color="auto" w:fill="FFFFFF"/>
        </w:rPr>
        <w:t>Commun</w:t>
      </w:r>
      <w:proofErr w:type="spellEnd"/>
      <w:r w:rsidRPr="00B730BA">
        <w:rPr>
          <w:rFonts w:cstheme="minorHAnsi"/>
          <w:iCs/>
          <w:color w:val="222222"/>
          <w:sz w:val="24"/>
          <w:szCs w:val="24"/>
          <w:shd w:val="clear" w:color="auto" w:fill="FFFFFF"/>
        </w:rPr>
        <w:t xml:space="preserve"> Earth Environ</w:t>
      </w:r>
      <w:r w:rsidRPr="00B730BA">
        <w:rPr>
          <w:rFonts w:cstheme="minorHAnsi"/>
          <w:color w:val="222222"/>
          <w:sz w:val="24"/>
          <w:szCs w:val="24"/>
          <w:shd w:val="clear" w:color="auto" w:fill="FFFFFF"/>
        </w:rPr>
        <w:t> </w:t>
      </w:r>
      <w:r w:rsidRPr="00B730BA">
        <w:rPr>
          <w:rFonts w:cstheme="minorHAnsi"/>
          <w:b/>
          <w:bCs/>
          <w:color w:val="222222"/>
          <w:sz w:val="24"/>
          <w:szCs w:val="24"/>
          <w:shd w:val="clear" w:color="auto" w:fill="FFFFFF"/>
        </w:rPr>
        <w:t>5</w:t>
      </w:r>
      <w:r w:rsidRPr="00B730BA">
        <w:rPr>
          <w:rFonts w:cstheme="minorHAnsi"/>
          <w:color w:val="222222"/>
          <w:sz w:val="24"/>
          <w:szCs w:val="24"/>
          <w:shd w:val="clear" w:color="auto" w:fill="FFFFFF"/>
        </w:rPr>
        <w:t xml:space="preserve">, 202 (2024). </w:t>
      </w:r>
      <w:hyperlink r:id="rId10" w:history="1">
        <w:r w:rsidRPr="00B730BA">
          <w:rPr>
            <w:rStyle w:val="Hyperlink"/>
            <w:rFonts w:cstheme="minorHAnsi"/>
            <w:sz w:val="24"/>
            <w:szCs w:val="24"/>
            <w:shd w:val="clear" w:color="auto" w:fill="FFFFFF"/>
          </w:rPr>
          <w:t>https://doi.org/10.1038/s43247-024-01346-2</w:t>
        </w:r>
      </w:hyperlink>
    </w:p>
    <w:p w14:paraId="77AEEBD2" w14:textId="63011F42" w:rsidR="00742782" w:rsidRPr="00B730BA" w:rsidRDefault="00742782" w:rsidP="00B730BA">
      <w:pPr>
        <w:pStyle w:val="ListParagraph"/>
        <w:numPr>
          <w:ilvl w:val="0"/>
          <w:numId w:val="14"/>
        </w:numPr>
        <w:rPr>
          <w:rFonts w:cstheme="minorHAnsi"/>
          <w:iCs/>
          <w:sz w:val="24"/>
          <w:szCs w:val="24"/>
        </w:rPr>
      </w:pPr>
      <w:proofErr w:type="spellStart"/>
      <w:r w:rsidRPr="00B730BA">
        <w:rPr>
          <w:rFonts w:cstheme="minorHAnsi"/>
          <w:iCs/>
          <w:sz w:val="24"/>
          <w:szCs w:val="24"/>
        </w:rPr>
        <w:t>Milet</w:t>
      </w:r>
      <w:proofErr w:type="spellEnd"/>
      <w:r w:rsidRPr="00B730BA">
        <w:rPr>
          <w:rFonts w:cstheme="minorHAnsi"/>
          <w:iCs/>
          <w:sz w:val="24"/>
          <w:szCs w:val="24"/>
        </w:rPr>
        <w:t xml:space="preserve"> M, Samuel M, </w:t>
      </w:r>
      <w:proofErr w:type="spellStart"/>
      <w:r w:rsidRPr="00B730BA">
        <w:rPr>
          <w:rFonts w:cstheme="minorHAnsi"/>
          <w:iCs/>
          <w:sz w:val="24"/>
          <w:szCs w:val="24"/>
        </w:rPr>
        <w:t>Hoshiko</w:t>
      </w:r>
      <w:proofErr w:type="spellEnd"/>
      <w:r w:rsidRPr="00B730BA">
        <w:rPr>
          <w:rFonts w:cstheme="minorHAnsi"/>
          <w:iCs/>
          <w:sz w:val="24"/>
          <w:szCs w:val="24"/>
        </w:rPr>
        <w:t xml:space="preserve"> S, </w:t>
      </w:r>
      <w:proofErr w:type="spellStart"/>
      <w:r w:rsidRPr="00B730BA">
        <w:rPr>
          <w:rFonts w:cstheme="minorHAnsi"/>
          <w:iCs/>
          <w:sz w:val="24"/>
          <w:szCs w:val="24"/>
        </w:rPr>
        <w:t>Radhakrishna</w:t>
      </w:r>
      <w:proofErr w:type="spellEnd"/>
      <w:r w:rsidRPr="00B730BA">
        <w:rPr>
          <w:rFonts w:cstheme="minorHAnsi"/>
          <w:iCs/>
          <w:sz w:val="24"/>
          <w:szCs w:val="24"/>
        </w:rPr>
        <w:t xml:space="preserve"> R, Aragón T. (July 2023). Excess mortality during the September 2022 heat wave in California. Sacramento, CA: California Department of Public Health, Office of Health Equity.</w:t>
      </w:r>
    </w:p>
    <w:p w14:paraId="0C99C2AA" w14:textId="351F7E05" w:rsidR="00742782" w:rsidRPr="00742782" w:rsidRDefault="00742782" w:rsidP="00B730BA">
      <w:pPr>
        <w:pStyle w:val="NormalWeb"/>
        <w:numPr>
          <w:ilvl w:val="0"/>
          <w:numId w:val="14"/>
        </w:numPr>
        <w:rPr>
          <w:rFonts w:asciiTheme="minorHAnsi" w:hAnsiTheme="minorHAnsi" w:cstheme="minorHAnsi"/>
        </w:rPr>
      </w:pPr>
      <w:r w:rsidRPr="00742782">
        <w:rPr>
          <w:rFonts w:asciiTheme="minorHAnsi" w:hAnsiTheme="minorHAnsi" w:cstheme="minorHAnsi"/>
        </w:rPr>
        <w:lastRenderedPageBreak/>
        <w:t xml:space="preserve">“P.1.1. Introduction.” </w:t>
      </w:r>
      <w:r w:rsidRPr="00742782">
        <w:rPr>
          <w:rFonts w:asciiTheme="minorHAnsi" w:hAnsiTheme="minorHAnsi" w:cstheme="minorHAnsi"/>
          <w:iCs/>
        </w:rPr>
        <w:t>FEMA</w:t>
      </w:r>
      <w:r w:rsidRPr="00742782">
        <w:rPr>
          <w:rFonts w:asciiTheme="minorHAnsi" w:hAnsiTheme="minorHAnsi" w:cstheme="minorHAnsi"/>
        </w:rPr>
        <w:t>, FEMA, training.fema.gov/programs/essd/groups/173.html</w:t>
      </w:r>
      <w:proofErr w:type="gramStart"/>
      <w:r w:rsidRPr="00742782">
        <w:rPr>
          <w:rFonts w:asciiTheme="minorHAnsi" w:hAnsiTheme="minorHAnsi" w:cstheme="minorHAnsi"/>
        </w:rPr>
        <w:t>#:~</w:t>
      </w:r>
      <w:proofErr w:type="gramEnd"/>
      <w:r w:rsidRPr="00742782">
        <w:rPr>
          <w:rFonts w:asciiTheme="minorHAnsi" w:hAnsiTheme="minorHAnsi" w:cstheme="minorHAnsi"/>
        </w:rPr>
        <w:t xml:space="preserve">:text=Emergency%20Evacuation%20Shelters&amp;text=person%20(dormitory%20area)-,1%20toilet%20per%2040%20persons.,waste%20disposal%20capability%20per%20person. Accessed 22 May 2024. </w:t>
      </w:r>
    </w:p>
    <w:p w14:paraId="01CDB27A" w14:textId="1432576B" w:rsidR="00742782" w:rsidRPr="00B730BA" w:rsidRDefault="00742782" w:rsidP="00B730BA">
      <w:pPr>
        <w:pStyle w:val="ListParagraph"/>
        <w:numPr>
          <w:ilvl w:val="0"/>
          <w:numId w:val="14"/>
        </w:numPr>
        <w:rPr>
          <w:rFonts w:cstheme="minorHAnsi"/>
          <w:sz w:val="24"/>
          <w:szCs w:val="24"/>
        </w:rPr>
      </w:pPr>
      <w:r w:rsidRPr="00B730BA">
        <w:rPr>
          <w:rFonts w:eastAsia="Times New Roman" w:cstheme="minorHAnsi"/>
          <w:kern w:val="0"/>
          <w:sz w:val="24"/>
          <w:szCs w:val="24"/>
          <w14:ligatures w14:val="none"/>
        </w:rPr>
        <w:t>July 2021. what is a community cooling center? (</w:t>
      </w:r>
      <w:proofErr w:type="spellStart"/>
      <w:r w:rsidRPr="00B730BA">
        <w:rPr>
          <w:rFonts w:eastAsia="Times New Roman" w:cstheme="minorHAnsi"/>
          <w:kern w:val="0"/>
          <w:sz w:val="24"/>
          <w:szCs w:val="24"/>
          <w14:ligatures w14:val="none"/>
        </w:rPr>
        <w:t>n.d.</w:t>
      </w:r>
      <w:proofErr w:type="spellEnd"/>
      <w:r w:rsidRPr="00B730BA">
        <w:rPr>
          <w:rFonts w:eastAsia="Times New Roman" w:cstheme="minorHAnsi"/>
          <w:kern w:val="0"/>
          <w:sz w:val="24"/>
          <w:szCs w:val="24"/>
          <w14:ligatures w14:val="none"/>
        </w:rPr>
        <w:t>-a). https://</w:t>
      </w:r>
      <w:r w:rsidRPr="00B730BA">
        <w:rPr>
          <w:rFonts w:cstheme="minorHAnsi"/>
          <w:sz w:val="24"/>
          <w:szCs w:val="24"/>
        </w:rPr>
        <w:t xml:space="preserve">www.healthvermont.gov/sites/default/files/documents/pdf/ENV-CH-community-cooling-center-guidance.pdf </w:t>
      </w:r>
    </w:p>
    <w:p w14:paraId="76008EE6" w14:textId="41D44EA9" w:rsidR="00742782" w:rsidRPr="00B730BA" w:rsidRDefault="00742782" w:rsidP="00B730BA">
      <w:pPr>
        <w:pStyle w:val="ListParagraph"/>
        <w:numPr>
          <w:ilvl w:val="0"/>
          <w:numId w:val="14"/>
        </w:numPr>
        <w:rPr>
          <w:rFonts w:cstheme="minorHAnsi"/>
          <w:sz w:val="24"/>
          <w:szCs w:val="24"/>
        </w:rPr>
      </w:pPr>
      <w:r w:rsidRPr="00B730BA">
        <w:rPr>
          <w:rFonts w:cstheme="minorHAnsi"/>
          <w:iCs/>
          <w:sz w:val="24"/>
          <w:szCs w:val="24"/>
        </w:rPr>
        <w:t>Thinking of opening your space as a cooling location?</w:t>
      </w:r>
      <w:r w:rsidRPr="00B730BA">
        <w:rPr>
          <w:rFonts w:cstheme="minorHAnsi"/>
          <w:sz w:val="24"/>
          <w:szCs w:val="24"/>
        </w:rPr>
        <w:t xml:space="preserve"> Multnomah County. (2023, August 12). https://www.multco.us/help-when-its-hot/thinking-opening-your-space-cooling-location</w:t>
      </w:r>
    </w:p>
    <w:sectPr w:rsidR="00742782" w:rsidRPr="00B730BA" w:rsidSect="009A14F7">
      <w:pgSz w:w="12240" w:h="15840"/>
      <w:pgMar w:top="1440" w:right="1440" w:bottom="1440" w:left="1440" w:header="720" w:footer="720" w:gutter="0"/>
      <w:pgBorders w:offsetFrom="page">
        <w:top w:val="single" w:sz="36" w:space="24" w:color="4472C4" w:themeColor="accent1"/>
        <w:left w:val="single" w:sz="36" w:space="24" w:color="4472C4" w:themeColor="accent1"/>
        <w:bottom w:val="single" w:sz="36" w:space="24" w:color="4472C4" w:themeColor="accent1"/>
        <w:right w:val="single" w:sz="36" w:space="24" w:color="4472C4" w:themeColor="accent1"/>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MT">
    <w:panose1 w:val="00000000000000000000"/>
    <w:charset w:val="00"/>
    <w:family w:val="swiss"/>
    <w:notTrueType/>
    <w:pitch w:val="default"/>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B211D"/>
    <w:multiLevelType w:val="hybridMultilevel"/>
    <w:tmpl w:val="F57A06D2"/>
    <w:lvl w:ilvl="0" w:tplc="F32C7862">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D9B6AF2A">
      <w:numFmt w:val="bullet"/>
      <w:lvlText w:val="•"/>
      <w:lvlJc w:val="left"/>
      <w:pPr>
        <w:ind w:left="2160" w:hanging="360"/>
      </w:pPr>
      <w:rPr>
        <w:rFonts w:ascii="ArialMT" w:eastAsiaTheme="minorHAnsi" w:hAnsi="ArialMT" w:cs="ArialMT"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134AFC"/>
    <w:multiLevelType w:val="hybridMultilevel"/>
    <w:tmpl w:val="B41E90E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478FE"/>
    <w:multiLevelType w:val="hybridMultilevel"/>
    <w:tmpl w:val="D518BAE0"/>
    <w:lvl w:ilvl="0" w:tplc="F32C7862">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D9B6AF2A">
      <w:numFmt w:val="bullet"/>
      <w:lvlText w:val="•"/>
      <w:lvlJc w:val="left"/>
      <w:pPr>
        <w:ind w:left="2520" w:hanging="360"/>
      </w:pPr>
      <w:rPr>
        <w:rFonts w:ascii="ArialMT" w:eastAsiaTheme="minorHAnsi" w:hAnsi="ArialMT" w:cs="ArialMT"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38B23469"/>
    <w:multiLevelType w:val="hybridMultilevel"/>
    <w:tmpl w:val="1AD26F46"/>
    <w:lvl w:ilvl="0" w:tplc="538EC1DE">
      <w:start w:val="1"/>
      <w:numFmt w:val="bullet"/>
      <w:lvlText w:val="□"/>
      <w:lvlJc w:val="left"/>
      <w:pPr>
        <w:ind w:left="1080" w:hanging="360"/>
      </w:pPr>
      <w:rPr>
        <w:rFonts w:ascii="Calibri" w:hAnsi="Calibri" w:hint="default"/>
        <w:color w:val="auto"/>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3FAC7AE6"/>
    <w:multiLevelType w:val="hybridMultilevel"/>
    <w:tmpl w:val="C3203652"/>
    <w:lvl w:ilvl="0" w:tplc="F32C786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36F2AD7"/>
    <w:multiLevelType w:val="hybridMultilevel"/>
    <w:tmpl w:val="5A749D26"/>
    <w:lvl w:ilvl="0" w:tplc="F32C786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8913329"/>
    <w:multiLevelType w:val="hybridMultilevel"/>
    <w:tmpl w:val="CD666E9E"/>
    <w:lvl w:ilvl="0" w:tplc="F32C7862">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BCF0C65"/>
    <w:multiLevelType w:val="hybridMultilevel"/>
    <w:tmpl w:val="5BCC24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B523E3"/>
    <w:multiLevelType w:val="hybridMultilevel"/>
    <w:tmpl w:val="C8BA1D30"/>
    <w:lvl w:ilvl="0" w:tplc="F32C7862">
      <w:start w:val="1"/>
      <w:numFmt w:val="bullet"/>
      <w:lvlText w:val="□"/>
      <w:lvlJc w:val="left"/>
      <w:pPr>
        <w:ind w:left="1080" w:hanging="360"/>
      </w:pPr>
      <w:rPr>
        <w:rFonts w:ascii="Calibri" w:hAnsi="Calibri"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59E031DC"/>
    <w:multiLevelType w:val="hybridMultilevel"/>
    <w:tmpl w:val="F5CE9EE4"/>
    <w:lvl w:ilvl="0" w:tplc="F32C7862">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C35208"/>
    <w:multiLevelType w:val="hybridMultilevel"/>
    <w:tmpl w:val="7D5A5998"/>
    <w:lvl w:ilvl="0" w:tplc="F32C7862">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06F5258"/>
    <w:multiLevelType w:val="hybridMultilevel"/>
    <w:tmpl w:val="4F2A7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A8E2811"/>
    <w:multiLevelType w:val="hybridMultilevel"/>
    <w:tmpl w:val="96420956"/>
    <w:lvl w:ilvl="0" w:tplc="F32C7862">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C7229C1"/>
    <w:multiLevelType w:val="hybridMultilevel"/>
    <w:tmpl w:val="D92E3F9A"/>
    <w:lvl w:ilvl="0" w:tplc="F32C7862">
      <w:start w:val="1"/>
      <w:numFmt w:val="bullet"/>
      <w:lvlText w:val="□"/>
      <w:lvlJc w:val="left"/>
      <w:pPr>
        <w:ind w:left="720" w:hanging="360"/>
      </w:pPr>
      <w:rPr>
        <w:rFonts w:ascii="Calibri" w:hAnsi="Calibr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3"/>
  </w:num>
  <w:num w:numId="4">
    <w:abstractNumId w:val="9"/>
  </w:num>
  <w:num w:numId="5">
    <w:abstractNumId w:val="10"/>
  </w:num>
  <w:num w:numId="6">
    <w:abstractNumId w:val="13"/>
  </w:num>
  <w:num w:numId="7">
    <w:abstractNumId w:val="5"/>
  </w:num>
  <w:num w:numId="8">
    <w:abstractNumId w:val="4"/>
  </w:num>
  <w:num w:numId="9">
    <w:abstractNumId w:val="1"/>
  </w:num>
  <w:num w:numId="10">
    <w:abstractNumId w:val="12"/>
  </w:num>
  <w:num w:numId="11">
    <w:abstractNumId w:val="0"/>
  </w:num>
  <w:num w:numId="12">
    <w:abstractNumId w:val="2"/>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219"/>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7889"/>
    <w:rsid w:val="00022C84"/>
    <w:rsid w:val="00057943"/>
    <w:rsid w:val="00070B40"/>
    <w:rsid w:val="000D1E13"/>
    <w:rsid w:val="00186A34"/>
    <w:rsid w:val="001A5DAA"/>
    <w:rsid w:val="002030E8"/>
    <w:rsid w:val="00204D00"/>
    <w:rsid w:val="00292C46"/>
    <w:rsid w:val="002B0B5B"/>
    <w:rsid w:val="002E1921"/>
    <w:rsid w:val="002E3FE7"/>
    <w:rsid w:val="00343561"/>
    <w:rsid w:val="003A7860"/>
    <w:rsid w:val="004469D3"/>
    <w:rsid w:val="00475E21"/>
    <w:rsid w:val="004762ED"/>
    <w:rsid w:val="004C5217"/>
    <w:rsid w:val="004D485C"/>
    <w:rsid w:val="005C3F44"/>
    <w:rsid w:val="00611A35"/>
    <w:rsid w:val="006C1039"/>
    <w:rsid w:val="00742782"/>
    <w:rsid w:val="007943F2"/>
    <w:rsid w:val="007E2F49"/>
    <w:rsid w:val="007E65AD"/>
    <w:rsid w:val="008039D0"/>
    <w:rsid w:val="00816783"/>
    <w:rsid w:val="008524F0"/>
    <w:rsid w:val="00885ED2"/>
    <w:rsid w:val="008A79FE"/>
    <w:rsid w:val="00900DB5"/>
    <w:rsid w:val="009111C3"/>
    <w:rsid w:val="00972CA1"/>
    <w:rsid w:val="009A14F7"/>
    <w:rsid w:val="009A4F9F"/>
    <w:rsid w:val="009B2CD8"/>
    <w:rsid w:val="009C62AE"/>
    <w:rsid w:val="009D53C0"/>
    <w:rsid w:val="009F61D0"/>
    <w:rsid w:val="00A451FA"/>
    <w:rsid w:val="00B32162"/>
    <w:rsid w:val="00B549BC"/>
    <w:rsid w:val="00B730BA"/>
    <w:rsid w:val="00BD1127"/>
    <w:rsid w:val="00BF1BFB"/>
    <w:rsid w:val="00BF244C"/>
    <w:rsid w:val="00C10B1B"/>
    <w:rsid w:val="00C40606"/>
    <w:rsid w:val="00C61B20"/>
    <w:rsid w:val="00C971D7"/>
    <w:rsid w:val="00CE07D8"/>
    <w:rsid w:val="00D41A96"/>
    <w:rsid w:val="00D90E60"/>
    <w:rsid w:val="00DE7889"/>
    <w:rsid w:val="00DF756E"/>
    <w:rsid w:val="00E9483D"/>
    <w:rsid w:val="00EE173F"/>
    <w:rsid w:val="00F01527"/>
    <w:rsid w:val="00F5556D"/>
    <w:rsid w:val="00F74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E97850"/>
  <w15:chartTrackingRefBased/>
  <w15:docId w15:val="{8B3BB3C7-A792-46A4-9B51-07EEBC7E4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900DB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E7889"/>
    <w:pPr>
      <w:ind w:left="720"/>
      <w:contextualSpacing/>
    </w:pPr>
  </w:style>
  <w:style w:type="character" w:styleId="Hyperlink">
    <w:name w:val="Hyperlink"/>
    <w:basedOn w:val="DefaultParagraphFont"/>
    <w:uiPriority w:val="99"/>
    <w:unhideWhenUsed/>
    <w:rsid w:val="002E1921"/>
    <w:rPr>
      <w:color w:val="0563C1" w:themeColor="hyperlink"/>
      <w:u w:val="single"/>
    </w:rPr>
  </w:style>
  <w:style w:type="paragraph" w:styleId="NormalWeb">
    <w:name w:val="Normal (Web)"/>
    <w:basedOn w:val="Normal"/>
    <w:uiPriority w:val="99"/>
    <w:semiHidden/>
    <w:unhideWhenUsed/>
    <w:rsid w:val="00BF244C"/>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UnresolvedMention1">
    <w:name w:val="Unresolved Mention1"/>
    <w:basedOn w:val="DefaultParagraphFont"/>
    <w:uiPriority w:val="99"/>
    <w:semiHidden/>
    <w:unhideWhenUsed/>
    <w:rsid w:val="008524F0"/>
    <w:rPr>
      <w:color w:val="605E5C"/>
      <w:shd w:val="clear" w:color="auto" w:fill="E1DFDD"/>
    </w:rPr>
  </w:style>
  <w:style w:type="character" w:styleId="FollowedHyperlink">
    <w:name w:val="FollowedHyperlink"/>
    <w:basedOn w:val="DefaultParagraphFont"/>
    <w:uiPriority w:val="99"/>
    <w:semiHidden/>
    <w:unhideWhenUsed/>
    <w:rsid w:val="008524F0"/>
    <w:rPr>
      <w:color w:val="954F72" w:themeColor="followedHyperlink"/>
      <w:u w:val="single"/>
    </w:rPr>
  </w:style>
  <w:style w:type="paragraph" w:styleId="BalloonText">
    <w:name w:val="Balloon Text"/>
    <w:basedOn w:val="Normal"/>
    <w:link w:val="BalloonTextChar"/>
    <w:uiPriority w:val="99"/>
    <w:semiHidden/>
    <w:unhideWhenUsed/>
    <w:rsid w:val="009C62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2AE"/>
    <w:rPr>
      <w:rFonts w:ascii="Segoe UI" w:hAnsi="Segoe UI" w:cs="Segoe UI"/>
      <w:sz w:val="18"/>
      <w:szCs w:val="18"/>
    </w:rPr>
  </w:style>
  <w:style w:type="character" w:styleId="CommentReference">
    <w:name w:val="annotation reference"/>
    <w:basedOn w:val="DefaultParagraphFont"/>
    <w:uiPriority w:val="99"/>
    <w:semiHidden/>
    <w:unhideWhenUsed/>
    <w:rsid w:val="00070B40"/>
    <w:rPr>
      <w:sz w:val="16"/>
      <w:szCs w:val="16"/>
    </w:rPr>
  </w:style>
  <w:style w:type="paragraph" w:styleId="CommentText">
    <w:name w:val="annotation text"/>
    <w:basedOn w:val="Normal"/>
    <w:link w:val="CommentTextChar"/>
    <w:uiPriority w:val="99"/>
    <w:semiHidden/>
    <w:unhideWhenUsed/>
    <w:rsid w:val="00070B40"/>
    <w:pPr>
      <w:spacing w:line="240" w:lineRule="auto"/>
    </w:pPr>
    <w:rPr>
      <w:sz w:val="20"/>
      <w:szCs w:val="20"/>
    </w:rPr>
  </w:style>
  <w:style w:type="character" w:customStyle="1" w:styleId="CommentTextChar">
    <w:name w:val="Comment Text Char"/>
    <w:basedOn w:val="DefaultParagraphFont"/>
    <w:link w:val="CommentText"/>
    <w:uiPriority w:val="99"/>
    <w:semiHidden/>
    <w:rsid w:val="00070B40"/>
    <w:rPr>
      <w:sz w:val="20"/>
      <w:szCs w:val="20"/>
    </w:rPr>
  </w:style>
  <w:style w:type="paragraph" w:styleId="CommentSubject">
    <w:name w:val="annotation subject"/>
    <w:basedOn w:val="CommentText"/>
    <w:next w:val="CommentText"/>
    <w:link w:val="CommentSubjectChar"/>
    <w:uiPriority w:val="99"/>
    <w:semiHidden/>
    <w:unhideWhenUsed/>
    <w:rsid w:val="00070B40"/>
    <w:rPr>
      <w:b/>
      <w:bCs/>
    </w:rPr>
  </w:style>
  <w:style w:type="character" w:customStyle="1" w:styleId="CommentSubjectChar">
    <w:name w:val="Comment Subject Char"/>
    <w:basedOn w:val="CommentTextChar"/>
    <w:link w:val="CommentSubject"/>
    <w:uiPriority w:val="99"/>
    <w:semiHidden/>
    <w:rsid w:val="00070B40"/>
    <w:rPr>
      <w:b/>
      <w:bCs/>
      <w:sz w:val="20"/>
      <w:szCs w:val="20"/>
    </w:rPr>
  </w:style>
  <w:style w:type="paragraph" w:styleId="Revision">
    <w:name w:val="Revision"/>
    <w:hidden/>
    <w:uiPriority w:val="99"/>
    <w:semiHidden/>
    <w:rsid w:val="006C1039"/>
    <w:pPr>
      <w:spacing w:after="0" w:line="240" w:lineRule="auto"/>
    </w:pPr>
  </w:style>
  <w:style w:type="character" w:customStyle="1" w:styleId="UnresolvedMention">
    <w:name w:val="Unresolved Mention"/>
    <w:basedOn w:val="DefaultParagraphFont"/>
    <w:uiPriority w:val="99"/>
    <w:semiHidden/>
    <w:unhideWhenUsed/>
    <w:rsid w:val="00BF1BFB"/>
    <w:rPr>
      <w:color w:val="605E5C"/>
      <w:shd w:val="clear" w:color="auto" w:fill="E1DFDD"/>
    </w:rPr>
  </w:style>
  <w:style w:type="paragraph" w:styleId="Title">
    <w:name w:val="Title"/>
    <w:basedOn w:val="Normal"/>
    <w:next w:val="Normal"/>
    <w:link w:val="TitleChar"/>
    <w:uiPriority w:val="10"/>
    <w:qFormat/>
    <w:rsid w:val="00900DB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00DB5"/>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900DB5"/>
    <w:rPr>
      <w:rFonts w:asciiTheme="majorHAnsi" w:eastAsiaTheme="majorEastAsia" w:hAnsiTheme="majorHAnsi" w:cstheme="majorBidi"/>
      <w:color w:val="2F5496"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9686711">
      <w:bodyDiv w:val="1"/>
      <w:marLeft w:val="0"/>
      <w:marRight w:val="0"/>
      <w:marTop w:val="0"/>
      <w:marBottom w:val="0"/>
      <w:divBdr>
        <w:top w:val="none" w:sz="0" w:space="0" w:color="auto"/>
        <w:left w:val="none" w:sz="0" w:space="0" w:color="auto"/>
        <w:bottom w:val="none" w:sz="0" w:space="0" w:color="auto"/>
        <w:right w:val="none" w:sz="0" w:space="0" w:color="auto"/>
      </w:divBdr>
      <w:divsChild>
        <w:div w:id="51774413">
          <w:marLeft w:val="0"/>
          <w:marRight w:val="182"/>
          <w:marTop w:val="0"/>
          <w:marBottom w:val="0"/>
          <w:divBdr>
            <w:top w:val="none" w:sz="0" w:space="0" w:color="auto"/>
            <w:left w:val="none" w:sz="0" w:space="0" w:color="auto"/>
            <w:bottom w:val="none" w:sz="0" w:space="0" w:color="auto"/>
            <w:right w:val="none" w:sz="0" w:space="0" w:color="auto"/>
          </w:divBdr>
        </w:div>
        <w:div w:id="1538933903">
          <w:marLeft w:val="0"/>
          <w:marRight w:val="182"/>
          <w:marTop w:val="0"/>
          <w:marBottom w:val="0"/>
          <w:divBdr>
            <w:top w:val="none" w:sz="0" w:space="0" w:color="auto"/>
            <w:left w:val="none" w:sz="0" w:space="0" w:color="auto"/>
            <w:bottom w:val="none" w:sz="0" w:space="0" w:color="auto"/>
            <w:right w:val="none" w:sz="0" w:space="0" w:color="auto"/>
          </w:divBdr>
        </w:div>
      </w:divsChild>
    </w:div>
    <w:div w:id="1336878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s.gov/california/index.cfm/about-us/oehe/ehs/" TargetMode="External"/><Relationship Id="rId3" Type="http://schemas.openxmlformats.org/officeDocument/2006/relationships/styles" Target="styles.xml"/><Relationship Id="rId7" Type="http://schemas.openxmlformats.org/officeDocument/2006/relationships/hyperlink" Target="https://www.ihs.gov/california/index.cfm/about-us/oehe/oehe-services-brochure-pdf/"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wpc.ncep.noaa.gov/heatrisk/"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doi.org/10.1038/s43247-024-01346-2" TargetMode="External"/><Relationship Id="rId4" Type="http://schemas.openxmlformats.org/officeDocument/2006/relationships/settings" Target="settings.xml"/><Relationship Id="rId9" Type="http://schemas.openxmlformats.org/officeDocument/2006/relationships/hyperlink" Target="https://www.weather.gov/hazsta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CD2563-6462-40DA-8B6B-3AA13DD030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6</Pages>
  <Words>1407</Words>
  <Characters>8021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Aaron</dc:creator>
  <cp:keywords/>
  <dc:description/>
  <cp:lastModifiedBy>Garcia, Carolyn P (IHS/CAL/AO)</cp:lastModifiedBy>
  <cp:revision>5</cp:revision>
  <dcterms:created xsi:type="dcterms:W3CDTF">2024-05-16T15:34:00Z</dcterms:created>
  <dcterms:modified xsi:type="dcterms:W3CDTF">2024-06-04T23:01:00Z</dcterms:modified>
</cp:coreProperties>
</file>